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78" w:rsidRPr="0094541D" w:rsidRDefault="00F11A78" w:rsidP="00F11A78">
      <w:pPr>
        <w:pStyle w:val="Sansinterligne"/>
        <w:jc w:val="center"/>
        <w:rPr>
          <w:rFonts w:ascii="Tahoma" w:hAnsi="Tahoma" w:cs="Tahoma"/>
          <w:b/>
          <w:i/>
          <w:sz w:val="24"/>
          <w:u w:val="single"/>
          <w:lang w:val="en-US"/>
        </w:rPr>
      </w:pPr>
      <w:bookmarkStart w:id="0" w:name="_GoBack"/>
      <w:bookmarkEnd w:id="0"/>
      <w:proofErr w:type="gramStart"/>
      <w:r w:rsidRPr="0094541D">
        <w:rPr>
          <w:rFonts w:ascii="Tahoma" w:hAnsi="Tahoma" w:cs="Tahoma"/>
          <w:b/>
          <w:i/>
          <w:sz w:val="24"/>
          <w:u w:val="single"/>
          <w:lang w:val="en-US"/>
        </w:rPr>
        <w:t>Energy in the Eastern Mediterranean - Promise or Peril?</w:t>
      </w:r>
      <w:proofErr w:type="gramEnd"/>
    </w:p>
    <w:p w:rsidR="00F11A78" w:rsidRPr="0094541D" w:rsidRDefault="00F11A78" w:rsidP="00F11A78">
      <w:pPr>
        <w:pStyle w:val="Sansinterligne"/>
        <w:jc w:val="center"/>
        <w:rPr>
          <w:rFonts w:ascii="Tahoma" w:hAnsi="Tahoma" w:cs="Tahoma"/>
          <w:b/>
          <w:sz w:val="24"/>
          <w:lang w:val="en-US"/>
        </w:rPr>
      </w:pPr>
      <w:r w:rsidRPr="0094541D">
        <w:rPr>
          <w:rFonts w:ascii="Tahoma" w:hAnsi="Tahoma" w:cs="Tahoma"/>
          <w:b/>
          <w:sz w:val="24"/>
          <w:lang w:val="en-US"/>
        </w:rPr>
        <w:t>Egmont Palace</w:t>
      </w:r>
    </w:p>
    <w:p w:rsidR="00F11A78" w:rsidRPr="0094541D" w:rsidRDefault="00F11A78" w:rsidP="008442BE">
      <w:pPr>
        <w:pStyle w:val="Sansinterligne"/>
        <w:jc w:val="center"/>
        <w:rPr>
          <w:rFonts w:ascii="Tahoma" w:hAnsi="Tahoma" w:cs="Tahoma"/>
          <w:b/>
          <w:sz w:val="24"/>
          <w:lang w:val="en-US"/>
        </w:rPr>
      </w:pPr>
      <w:r w:rsidRPr="0094541D">
        <w:rPr>
          <w:rFonts w:ascii="Tahoma" w:hAnsi="Tahoma" w:cs="Tahoma"/>
          <w:b/>
          <w:sz w:val="24"/>
          <w:lang w:val="en-US"/>
        </w:rPr>
        <w:t>November 7</w:t>
      </w:r>
      <w:r w:rsidRPr="0094541D">
        <w:rPr>
          <w:rFonts w:ascii="Tahoma" w:hAnsi="Tahoma" w:cs="Tahoma"/>
          <w:b/>
          <w:sz w:val="24"/>
          <w:vertAlign w:val="superscript"/>
          <w:lang w:val="en-US"/>
        </w:rPr>
        <w:t>th</w:t>
      </w:r>
      <w:r w:rsidRPr="0094541D">
        <w:rPr>
          <w:rFonts w:ascii="Tahoma" w:hAnsi="Tahoma" w:cs="Tahoma"/>
          <w:b/>
          <w:sz w:val="24"/>
          <w:lang w:val="en-US"/>
        </w:rPr>
        <w:t xml:space="preserve"> 2013</w:t>
      </w:r>
    </w:p>
    <w:p w:rsidR="00F11A78" w:rsidRPr="0094541D" w:rsidRDefault="00F11A78" w:rsidP="008442BE">
      <w:pPr>
        <w:pStyle w:val="Sansinterligne"/>
        <w:pBdr>
          <w:bottom w:val="single" w:sz="4" w:space="1" w:color="auto"/>
        </w:pBdr>
        <w:jc w:val="center"/>
        <w:rPr>
          <w:rFonts w:ascii="Tahoma" w:hAnsi="Tahoma" w:cs="Tahoma"/>
          <w:b/>
          <w:i/>
          <w:sz w:val="24"/>
          <w:lang w:val="en-US"/>
        </w:rPr>
      </w:pPr>
      <w:r w:rsidRPr="0094541D">
        <w:rPr>
          <w:rFonts w:ascii="Tahoma" w:hAnsi="Tahoma" w:cs="Tahoma"/>
          <w:b/>
          <w:i/>
          <w:sz w:val="24"/>
          <w:lang w:val="en-US"/>
        </w:rPr>
        <w:t>An industry approach of East Mediterranean Energy Plays</w:t>
      </w:r>
    </w:p>
    <w:p w:rsidR="00F11A78" w:rsidRPr="0094541D" w:rsidRDefault="00F11A78" w:rsidP="00F11A78">
      <w:pPr>
        <w:pStyle w:val="Sansinterligne"/>
        <w:rPr>
          <w:rFonts w:ascii="Tahoma" w:hAnsi="Tahoma" w:cs="Tahoma"/>
          <w:b/>
          <w:sz w:val="24"/>
          <w:lang w:val="en-US"/>
        </w:rPr>
      </w:pPr>
    </w:p>
    <w:p w:rsidR="0094541D" w:rsidRPr="009C35CB" w:rsidRDefault="009C35CB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</w:rPr>
      </w:pPr>
      <w:r w:rsidRPr="009C35CB">
        <w:rPr>
          <w:rFonts w:ascii="Tahoma" w:hAnsi="Tahoma" w:cs="Tahoma"/>
          <w:sz w:val="24"/>
        </w:rPr>
        <w:t>Monsieur le vice-</w:t>
      </w:r>
      <w:r>
        <w:rPr>
          <w:rFonts w:ascii="Tahoma" w:hAnsi="Tahoma" w:cs="Tahoma"/>
          <w:sz w:val="24"/>
        </w:rPr>
        <w:t>P</w:t>
      </w:r>
      <w:r w:rsidRPr="009C35CB">
        <w:rPr>
          <w:rFonts w:ascii="Tahoma" w:hAnsi="Tahoma" w:cs="Tahoma"/>
          <w:sz w:val="24"/>
        </w:rPr>
        <w:t>remier m</w:t>
      </w:r>
      <w:r>
        <w:rPr>
          <w:rFonts w:ascii="Tahoma" w:hAnsi="Tahoma" w:cs="Tahoma"/>
          <w:sz w:val="24"/>
        </w:rPr>
        <w:t>inistre,</w:t>
      </w:r>
    </w:p>
    <w:p w:rsidR="00706177" w:rsidRPr="009C35CB" w:rsidRDefault="00706177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</w:rPr>
      </w:pPr>
      <w:r w:rsidRPr="009C35CB">
        <w:rPr>
          <w:rFonts w:ascii="Tahoma" w:hAnsi="Tahoma" w:cs="Tahoma"/>
          <w:sz w:val="24"/>
        </w:rPr>
        <w:t>M</w:t>
      </w:r>
      <w:r w:rsidR="009C35CB" w:rsidRPr="009C35CB">
        <w:rPr>
          <w:rFonts w:ascii="Tahoma" w:hAnsi="Tahoma" w:cs="Tahoma"/>
          <w:sz w:val="24"/>
        </w:rPr>
        <w:t>onsieu</w:t>
      </w:r>
      <w:r w:rsidRPr="009C35CB">
        <w:rPr>
          <w:rFonts w:ascii="Tahoma" w:hAnsi="Tahoma" w:cs="Tahoma"/>
          <w:sz w:val="24"/>
        </w:rPr>
        <w:t xml:space="preserve">r </w:t>
      </w:r>
      <w:r w:rsidR="009C35CB" w:rsidRPr="009C35CB">
        <w:rPr>
          <w:rFonts w:ascii="Tahoma" w:hAnsi="Tahoma" w:cs="Tahoma"/>
          <w:sz w:val="24"/>
        </w:rPr>
        <w:t xml:space="preserve">le </w:t>
      </w:r>
      <w:r w:rsidRPr="009C35CB">
        <w:rPr>
          <w:rFonts w:ascii="Tahoma" w:hAnsi="Tahoma" w:cs="Tahoma"/>
          <w:sz w:val="24"/>
        </w:rPr>
        <w:t>Secr</w:t>
      </w:r>
      <w:r w:rsidR="009C35CB" w:rsidRPr="009C35CB">
        <w:rPr>
          <w:rFonts w:ascii="Tahoma" w:hAnsi="Tahoma" w:cs="Tahoma"/>
          <w:sz w:val="24"/>
        </w:rPr>
        <w:t>étaire</w:t>
      </w:r>
      <w:r w:rsidRPr="009C35CB">
        <w:rPr>
          <w:rFonts w:ascii="Tahoma" w:hAnsi="Tahoma" w:cs="Tahoma"/>
          <w:sz w:val="24"/>
        </w:rPr>
        <w:t xml:space="preserve"> </w:t>
      </w:r>
      <w:r w:rsidR="009C35CB">
        <w:rPr>
          <w:rFonts w:ascii="Tahoma" w:hAnsi="Tahoma" w:cs="Tahoma"/>
          <w:sz w:val="24"/>
        </w:rPr>
        <w:t>g</w:t>
      </w:r>
      <w:r w:rsidR="009C35CB" w:rsidRPr="009C35CB">
        <w:rPr>
          <w:rFonts w:ascii="Tahoma" w:hAnsi="Tahoma" w:cs="Tahoma"/>
          <w:sz w:val="24"/>
        </w:rPr>
        <w:t xml:space="preserve">énéral du Service </w:t>
      </w:r>
      <w:r w:rsidR="009C35CB">
        <w:rPr>
          <w:rFonts w:ascii="Tahoma" w:hAnsi="Tahoma" w:cs="Tahoma"/>
          <w:sz w:val="24"/>
        </w:rPr>
        <w:t>e</w:t>
      </w:r>
      <w:r w:rsidR="009C35CB" w:rsidRPr="009C35CB">
        <w:rPr>
          <w:rFonts w:ascii="Tahoma" w:hAnsi="Tahoma" w:cs="Tahoma"/>
          <w:sz w:val="24"/>
        </w:rPr>
        <w:t>uropéen d’</w:t>
      </w:r>
      <w:r w:rsidR="009C35CB">
        <w:rPr>
          <w:rFonts w:ascii="Tahoma" w:hAnsi="Tahoma" w:cs="Tahoma"/>
          <w:sz w:val="24"/>
        </w:rPr>
        <w:t>a</w:t>
      </w:r>
      <w:r w:rsidR="009C35CB" w:rsidRPr="009C35CB">
        <w:rPr>
          <w:rFonts w:ascii="Tahoma" w:hAnsi="Tahoma" w:cs="Tahoma"/>
          <w:sz w:val="24"/>
        </w:rPr>
        <w:t xml:space="preserve">ction </w:t>
      </w:r>
      <w:r w:rsidR="009C35CB">
        <w:rPr>
          <w:rFonts w:ascii="Tahoma" w:hAnsi="Tahoma" w:cs="Tahoma"/>
          <w:sz w:val="24"/>
        </w:rPr>
        <w:t>e</w:t>
      </w:r>
      <w:r w:rsidR="009C35CB" w:rsidRPr="009C35CB">
        <w:rPr>
          <w:rFonts w:ascii="Tahoma" w:hAnsi="Tahoma" w:cs="Tahoma"/>
          <w:sz w:val="24"/>
        </w:rPr>
        <w:t>xtérieure</w:t>
      </w:r>
      <w:r w:rsidR="009C35CB">
        <w:rPr>
          <w:rFonts w:ascii="Tahoma" w:hAnsi="Tahoma" w:cs="Tahoma"/>
          <w:sz w:val="24"/>
        </w:rPr>
        <w:t>,</w:t>
      </w:r>
    </w:p>
    <w:p w:rsidR="00A94151" w:rsidRPr="0094541D" w:rsidRDefault="00706177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proofErr w:type="gramStart"/>
      <w:r>
        <w:rPr>
          <w:rFonts w:ascii="Tahoma" w:hAnsi="Tahoma" w:cs="Tahoma"/>
          <w:sz w:val="24"/>
          <w:lang w:val="en-US"/>
        </w:rPr>
        <w:t>Your</w:t>
      </w:r>
      <w:proofErr w:type="gramEnd"/>
      <w:r>
        <w:rPr>
          <w:rFonts w:ascii="Tahoma" w:hAnsi="Tahoma" w:cs="Tahoma"/>
          <w:sz w:val="24"/>
          <w:lang w:val="en-US"/>
        </w:rPr>
        <w:t xml:space="preserve"> </w:t>
      </w:r>
      <w:r w:rsidR="00F11A78" w:rsidRPr="0094541D">
        <w:rPr>
          <w:rFonts w:ascii="Tahoma" w:hAnsi="Tahoma" w:cs="Tahoma"/>
          <w:sz w:val="24"/>
          <w:lang w:val="en-US"/>
        </w:rPr>
        <w:t>Excellencies,</w:t>
      </w:r>
    </w:p>
    <w:p w:rsidR="00A94151" w:rsidRPr="0094541D" w:rsidRDefault="00F11A78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 xml:space="preserve">Ladies and Gentlemen, </w:t>
      </w:r>
    </w:p>
    <w:p w:rsidR="00DE6C80" w:rsidRPr="0094541D" w:rsidRDefault="00DE6C80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F11A78" w:rsidRPr="0094541D" w:rsidRDefault="00A94151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Good</w:t>
      </w:r>
      <w:r w:rsidR="00F11A78" w:rsidRPr="0094541D">
        <w:rPr>
          <w:rFonts w:ascii="Tahoma" w:hAnsi="Tahoma" w:cs="Tahoma"/>
          <w:sz w:val="24"/>
          <w:lang w:val="en-US"/>
        </w:rPr>
        <w:t xml:space="preserve"> afternoon.</w:t>
      </w:r>
      <w:r w:rsidR="005E17A1" w:rsidRPr="0094541D">
        <w:rPr>
          <w:rFonts w:ascii="Tahoma" w:hAnsi="Tahoma" w:cs="Tahoma"/>
          <w:sz w:val="24"/>
          <w:lang w:val="en-US"/>
        </w:rPr>
        <w:t xml:space="preserve"> </w:t>
      </w:r>
    </w:p>
    <w:p w:rsidR="00F11A78" w:rsidRPr="0094541D" w:rsidRDefault="00F11A78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A94889" w:rsidRPr="0094541D" w:rsidRDefault="00E94D40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 xml:space="preserve">I am delighted to participate in today’s conference </w:t>
      </w:r>
      <w:r w:rsidR="00A271D2" w:rsidRPr="0094541D">
        <w:rPr>
          <w:rFonts w:ascii="Tahoma" w:hAnsi="Tahoma" w:cs="Tahoma"/>
          <w:sz w:val="24"/>
          <w:lang w:val="en-US"/>
        </w:rPr>
        <w:t xml:space="preserve">here in Brussels and </w:t>
      </w:r>
      <w:r w:rsidR="00A94889" w:rsidRPr="0094541D">
        <w:rPr>
          <w:rFonts w:ascii="Tahoma" w:hAnsi="Tahoma" w:cs="Tahoma"/>
          <w:sz w:val="24"/>
          <w:lang w:val="en-US"/>
        </w:rPr>
        <w:t xml:space="preserve">address East Mediterranean Energy plays along </w:t>
      </w:r>
      <w:r w:rsidR="008442BE" w:rsidRPr="0094541D">
        <w:rPr>
          <w:rFonts w:ascii="Tahoma" w:hAnsi="Tahoma" w:cs="Tahoma"/>
          <w:sz w:val="24"/>
          <w:lang w:val="en-US"/>
        </w:rPr>
        <w:t xml:space="preserve">with </w:t>
      </w:r>
      <w:r w:rsidR="00A94889" w:rsidRPr="0094541D">
        <w:rPr>
          <w:rFonts w:ascii="Tahoma" w:hAnsi="Tahoma" w:cs="Tahoma"/>
          <w:sz w:val="24"/>
          <w:lang w:val="en-US"/>
        </w:rPr>
        <w:t xml:space="preserve">such esteemed fellow panelists. I thank the Egmont Institute for organizing </w:t>
      </w:r>
      <w:r w:rsidR="0053210C" w:rsidRPr="0094541D">
        <w:rPr>
          <w:rFonts w:ascii="Tahoma" w:hAnsi="Tahoma" w:cs="Tahoma"/>
          <w:sz w:val="24"/>
          <w:lang w:val="en-US"/>
        </w:rPr>
        <w:t xml:space="preserve">this cycle and particularly </w:t>
      </w:r>
      <w:r w:rsidR="00A94889" w:rsidRPr="0094541D">
        <w:rPr>
          <w:rFonts w:ascii="Tahoma" w:hAnsi="Tahoma" w:cs="Tahoma"/>
          <w:sz w:val="24"/>
          <w:lang w:val="en-US"/>
        </w:rPr>
        <w:t>today’s event</w:t>
      </w:r>
      <w:r w:rsidR="0053210C" w:rsidRPr="0094541D">
        <w:rPr>
          <w:rFonts w:ascii="Tahoma" w:hAnsi="Tahoma" w:cs="Tahoma"/>
          <w:sz w:val="24"/>
          <w:lang w:val="en-US"/>
        </w:rPr>
        <w:t>,</w:t>
      </w:r>
      <w:r w:rsidR="00A94889" w:rsidRPr="0094541D">
        <w:rPr>
          <w:rFonts w:ascii="Tahoma" w:hAnsi="Tahoma" w:cs="Tahoma"/>
          <w:sz w:val="24"/>
          <w:lang w:val="en-US"/>
        </w:rPr>
        <w:t xml:space="preserve"> presenting a comprehensive approach to the question of energy development in the East Mediterranean region - its potential political and economic consequences. If you allow me</w:t>
      </w:r>
      <w:r w:rsidR="0053210C" w:rsidRPr="0094541D">
        <w:rPr>
          <w:rFonts w:ascii="Tahoma" w:hAnsi="Tahoma" w:cs="Tahoma"/>
          <w:sz w:val="24"/>
          <w:lang w:val="en-US"/>
        </w:rPr>
        <w:t>,</w:t>
      </w:r>
      <w:r w:rsidR="00A94889" w:rsidRPr="0094541D">
        <w:rPr>
          <w:rFonts w:ascii="Tahoma" w:hAnsi="Tahoma" w:cs="Tahoma"/>
          <w:sz w:val="24"/>
          <w:lang w:val="en-US"/>
        </w:rPr>
        <w:t xml:space="preserve"> I will stick </w:t>
      </w:r>
      <w:r w:rsidR="001F4D9F" w:rsidRPr="0094541D">
        <w:rPr>
          <w:rFonts w:ascii="Tahoma" w:hAnsi="Tahoma" w:cs="Tahoma"/>
          <w:sz w:val="24"/>
          <w:lang w:val="en-US"/>
        </w:rPr>
        <w:t xml:space="preserve">closely </w:t>
      </w:r>
      <w:r w:rsidR="00A94889" w:rsidRPr="0094541D">
        <w:rPr>
          <w:rFonts w:ascii="Tahoma" w:hAnsi="Tahoma" w:cs="Tahoma"/>
          <w:sz w:val="24"/>
          <w:lang w:val="en-US"/>
        </w:rPr>
        <w:t xml:space="preserve">to the technical </w:t>
      </w:r>
      <w:r w:rsidR="0053210C" w:rsidRPr="0094541D">
        <w:rPr>
          <w:rFonts w:ascii="Tahoma" w:hAnsi="Tahoma" w:cs="Tahoma"/>
          <w:sz w:val="24"/>
          <w:lang w:val="en-US"/>
        </w:rPr>
        <w:t xml:space="preserve">and </w:t>
      </w:r>
      <w:r w:rsidR="00A94889" w:rsidRPr="0094541D">
        <w:rPr>
          <w:rFonts w:ascii="Tahoma" w:hAnsi="Tahoma" w:cs="Tahoma"/>
          <w:sz w:val="24"/>
          <w:lang w:val="en-US"/>
        </w:rPr>
        <w:t>economic issues by giving you a glimp</w:t>
      </w:r>
      <w:r w:rsidR="008442BE" w:rsidRPr="0094541D">
        <w:rPr>
          <w:rFonts w:ascii="Tahoma" w:hAnsi="Tahoma" w:cs="Tahoma"/>
          <w:sz w:val="24"/>
          <w:lang w:val="en-US"/>
        </w:rPr>
        <w:t>se of how industry views these energy p</w:t>
      </w:r>
      <w:r w:rsidR="00A94889" w:rsidRPr="0094541D">
        <w:rPr>
          <w:rFonts w:ascii="Tahoma" w:hAnsi="Tahoma" w:cs="Tahoma"/>
          <w:sz w:val="24"/>
          <w:lang w:val="en-US"/>
        </w:rPr>
        <w:t>lays.</w:t>
      </w:r>
    </w:p>
    <w:p w:rsidR="00A94151" w:rsidRPr="0094541D" w:rsidRDefault="00A94151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F11A78" w:rsidRPr="0094541D" w:rsidRDefault="00A94151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The title of today’s meeting is quite revealing</w:t>
      </w:r>
      <w:r w:rsidR="00A94889" w:rsidRPr="0094541D">
        <w:rPr>
          <w:rFonts w:ascii="Tahoma" w:hAnsi="Tahoma" w:cs="Tahoma"/>
          <w:sz w:val="24"/>
          <w:lang w:val="en-US"/>
        </w:rPr>
        <w:t>-</w:t>
      </w:r>
      <w:r w:rsidRPr="0094541D">
        <w:rPr>
          <w:rFonts w:ascii="Tahoma" w:hAnsi="Tahoma" w:cs="Tahoma"/>
          <w:sz w:val="24"/>
          <w:lang w:val="en-US"/>
        </w:rPr>
        <w:t xml:space="preserve"> ‘Energy in the Eastern Mediterranean – Promise or Peril’</w:t>
      </w:r>
      <w:r w:rsidR="00DE6C80" w:rsidRPr="0094541D">
        <w:rPr>
          <w:rFonts w:ascii="Tahoma" w:hAnsi="Tahoma" w:cs="Tahoma"/>
          <w:sz w:val="24"/>
          <w:lang w:val="en-US"/>
        </w:rPr>
        <w:t xml:space="preserve"> </w:t>
      </w:r>
      <w:r w:rsidR="00F41761" w:rsidRPr="0094541D">
        <w:rPr>
          <w:rFonts w:ascii="Tahoma" w:hAnsi="Tahoma" w:cs="Tahoma"/>
          <w:sz w:val="24"/>
          <w:lang w:val="en-US"/>
        </w:rPr>
        <w:t xml:space="preserve">– </w:t>
      </w:r>
      <w:r w:rsidR="00DE6C80" w:rsidRPr="0094541D">
        <w:rPr>
          <w:rFonts w:ascii="Tahoma" w:hAnsi="Tahoma" w:cs="Tahoma"/>
          <w:sz w:val="24"/>
          <w:lang w:val="en-US"/>
        </w:rPr>
        <w:t xml:space="preserve">whereas </w:t>
      </w:r>
      <w:r w:rsidRPr="0094541D">
        <w:rPr>
          <w:rFonts w:ascii="Tahoma" w:hAnsi="Tahoma" w:cs="Tahoma"/>
          <w:sz w:val="24"/>
          <w:lang w:val="en-US"/>
        </w:rPr>
        <w:t xml:space="preserve">energy </w:t>
      </w:r>
      <w:r w:rsidR="00252B61" w:rsidRPr="0094541D">
        <w:rPr>
          <w:rFonts w:ascii="Tahoma" w:hAnsi="Tahoma" w:cs="Tahoma"/>
          <w:sz w:val="24"/>
          <w:lang w:val="en-US"/>
        </w:rPr>
        <w:t>development usually au</w:t>
      </w:r>
      <w:r w:rsidR="00A94889" w:rsidRPr="0094541D">
        <w:rPr>
          <w:rFonts w:ascii="Tahoma" w:hAnsi="Tahoma" w:cs="Tahoma"/>
          <w:sz w:val="24"/>
          <w:lang w:val="en-US"/>
        </w:rPr>
        <w:t>gurs promise by</w:t>
      </w:r>
      <w:r w:rsidR="00DE6C80" w:rsidRPr="0094541D">
        <w:rPr>
          <w:rFonts w:ascii="Tahoma" w:hAnsi="Tahoma" w:cs="Tahoma"/>
          <w:sz w:val="24"/>
          <w:lang w:val="en-US"/>
        </w:rPr>
        <w:t xml:space="preserve"> empowering economically the </w:t>
      </w:r>
      <w:r w:rsidR="00A94889" w:rsidRPr="0094541D">
        <w:rPr>
          <w:rFonts w:ascii="Tahoma" w:hAnsi="Tahoma" w:cs="Tahoma"/>
          <w:sz w:val="24"/>
          <w:lang w:val="en-US"/>
        </w:rPr>
        <w:t>country or countries in question, in this part of the region</w:t>
      </w:r>
      <w:r w:rsidR="00DF4844" w:rsidRPr="0094541D">
        <w:rPr>
          <w:rFonts w:ascii="Tahoma" w:hAnsi="Tahoma" w:cs="Tahoma"/>
          <w:sz w:val="24"/>
          <w:lang w:val="en-US"/>
        </w:rPr>
        <w:t>,</w:t>
      </w:r>
      <w:r w:rsidR="00A94889" w:rsidRPr="0094541D">
        <w:rPr>
          <w:rFonts w:ascii="Tahoma" w:hAnsi="Tahoma" w:cs="Tahoma"/>
          <w:sz w:val="24"/>
          <w:lang w:val="en-US"/>
        </w:rPr>
        <w:t xml:space="preserve"> the answer is, I guess, multifold. </w:t>
      </w:r>
    </w:p>
    <w:p w:rsidR="00DE6C80" w:rsidRPr="0094541D" w:rsidRDefault="00DE6C80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DF4844" w:rsidRPr="00483D2F" w:rsidRDefault="00DF4844" w:rsidP="00B828AE">
      <w:pPr>
        <w:pStyle w:val="Sansinterligne"/>
        <w:spacing w:line="360" w:lineRule="auto"/>
        <w:jc w:val="both"/>
        <w:rPr>
          <w:rFonts w:ascii="Tahoma" w:hAnsi="Tahoma" w:cs="Tahoma"/>
          <w:b/>
          <w:i/>
          <w:sz w:val="24"/>
          <w:u w:val="single"/>
          <w:lang w:val="en-US"/>
        </w:rPr>
      </w:pPr>
      <w:r w:rsidRPr="00483D2F">
        <w:rPr>
          <w:rFonts w:ascii="Tahoma" w:hAnsi="Tahoma" w:cs="Tahoma"/>
          <w:b/>
          <w:i/>
          <w:sz w:val="24"/>
          <w:u w:val="single"/>
          <w:lang w:val="en-US"/>
        </w:rPr>
        <w:t xml:space="preserve">Context </w:t>
      </w:r>
    </w:p>
    <w:p w:rsidR="00DF4844" w:rsidRPr="00406BF3" w:rsidRDefault="00DF4844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D542D5" w:rsidRPr="0094541D" w:rsidRDefault="00A94889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It is worthwhile remembering that the East Med</w:t>
      </w:r>
      <w:r w:rsidR="00DF4844" w:rsidRPr="0094541D">
        <w:rPr>
          <w:rFonts w:ascii="Tahoma" w:hAnsi="Tahoma" w:cs="Tahoma"/>
          <w:sz w:val="24"/>
          <w:lang w:val="en-US"/>
        </w:rPr>
        <w:t>iterranean</w:t>
      </w:r>
      <w:r w:rsidRPr="0094541D">
        <w:rPr>
          <w:rFonts w:ascii="Tahoma" w:hAnsi="Tahoma" w:cs="Tahoma"/>
          <w:sz w:val="24"/>
          <w:lang w:val="en-US"/>
        </w:rPr>
        <w:t xml:space="preserve"> is only on</w:t>
      </w:r>
      <w:r w:rsidR="001F4D9F" w:rsidRPr="0094541D">
        <w:rPr>
          <w:rFonts w:ascii="Tahoma" w:hAnsi="Tahoma" w:cs="Tahoma"/>
          <w:sz w:val="24"/>
          <w:lang w:val="en-US"/>
        </w:rPr>
        <w:t xml:space="preserve">e of many </w:t>
      </w:r>
      <w:r w:rsidR="00801EA8" w:rsidRPr="0094541D">
        <w:rPr>
          <w:rFonts w:ascii="Tahoma" w:hAnsi="Tahoma" w:cs="Tahoma"/>
          <w:sz w:val="24"/>
          <w:lang w:val="en-US"/>
        </w:rPr>
        <w:t xml:space="preserve">new hydrocarbon plays </w:t>
      </w:r>
      <w:r w:rsidR="001F4D9F" w:rsidRPr="0094541D">
        <w:rPr>
          <w:rFonts w:ascii="Tahoma" w:hAnsi="Tahoma" w:cs="Tahoma"/>
          <w:sz w:val="24"/>
          <w:lang w:val="en-US"/>
        </w:rPr>
        <w:t>around the world. Far from reducing</w:t>
      </w:r>
      <w:r w:rsidRPr="0094541D">
        <w:rPr>
          <w:rFonts w:ascii="Tahoma" w:hAnsi="Tahoma" w:cs="Tahoma"/>
          <w:sz w:val="24"/>
          <w:lang w:val="en-US"/>
        </w:rPr>
        <w:t xml:space="preserve"> its i</w:t>
      </w:r>
      <w:r w:rsidR="001F4D9F" w:rsidRPr="0094541D">
        <w:rPr>
          <w:rFonts w:ascii="Tahoma" w:hAnsi="Tahoma" w:cs="Tahoma"/>
          <w:sz w:val="24"/>
          <w:lang w:val="en-US"/>
        </w:rPr>
        <w:t>mportance</w:t>
      </w:r>
      <w:r w:rsidR="008442BE" w:rsidRPr="0094541D">
        <w:rPr>
          <w:rFonts w:ascii="Tahoma" w:hAnsi="Tahoma" w:cs="Tahoma"/>
          <w:sz w:val="24"/>
          <w:lang w:val="en-US"/>
        </w:rPr>
        <w:t>,</w:t>
      </w:r>
      <w:r w:rsidR="001F4D9F" w:rsidRPr="0094541D">
        <w:rPr>
          <w:rFonts w:ascii="Tahoma" w:hAnsi="Tahoma" w:cs="Tahoma"/>
          <w:sz w:val="24"/>
          <w:lang w:val="en-US"/>
        </w:rPr>
        <w:t xml:space="preserve"> it is </w:t>
      </w:r>
      <w:r w:rsidR="007076C5" w:rsidRPr="0094541D">
        <w:rPr>
          <w:rFonts w:ascii="Tahoma" w:hAnsi="Tahoma" w:cs="Tahoma"/>
          <w:sz w:val="24"/>
          <w:lang w:val="en-US"/>
        </w:rPr>
        <w:t>essential</w:t>
      </w:r>
      <w:r w:rsidR="001F4D9F" w:rsidRPr="0094541D">
        <w:rPr>
          <w:rFonts w:ascii="Tahoma" w:hAnsi="Tahoma" w:cs="Tahoma"/>
          <w:sz w:val="24"/>
          <w:lang w:val="en-US"/>
        </w:rPr>
        <w:t xml:space="preserve"> </w:t>
      </w:r>
      <w:r w:rsidR="00F878B3" w:rsidRPr="0094541D">
        <w:rPr>
          <w:rFonts w:ascii="Tahoma" w:hAnsi="Tahoma" w:cs="Tahoma"/>
          <w:sz w:val="24"/>
          <w:lang w:val="en-US"/>
        </w:rPr>
        <w:t xml:space="preserve">to put </w:t>
      </w:r>
      <w:r w:rsidR="00DF4844" w:rsidRPr="0094541D">
        <w:rPr>
          <w:rFonts w:ascii="Tahoma" w:hAnsi="Tahoma" w:cs="Tahoma"/>
          <w:sz w:val="24"/>
          <w:lang w:val="en-US"/>
        </w:rPr>
        <w:t xml:space="preserve">it </w:t>
      </w:r>
      <w:r w:rsidR="00F878B3" w:rsidRPr="0094541D">
        <w:rPr>
          <w:rFonts w:ascii="Tahoma" w:hAnsi="Tahoma" w:cs="Tahoma"/>
          <w:sz w:val="24"/>
          <w:lang w:val="en-US"/>
        </w:rPr>
        <w:t>in context</w:t>
      </w:r>
      <w:r w:rsidR="008827CD">
        <w:rPr>
          <w:rFonts w:ascii="Tahoma" w:hAnsi="Tahoma" w:cs="Tahoma"/>
          <w:sz w:val="24"/>
          <w:lang w:val="en-US"/>
        </w:rPr>
        <w:t>:</w:t>
      </w:r>
      <w:r w:rsidR="00F878B3" w:rsidRPr="0094541D">
        <w:rPr>
          <w:rFonts w:ascii="Tahoma" w:hAnsi="Tahoma" w:cs="Tahoma"/>
          <w:sz w:val="24"/>
          <w:lang w:val="en-US"/>
        </w:rPr>
        <w:t xml:space="preserve"> </w:t>
      </w:r>
      <w:r w:rsidRPr="0094541D">
        <w:rPr>
          <w:rFonts w:ascii="Tahoma" w:hAnsi="Tahoma" w:cs="Tahoma"/>
          <w:sz w:val="24"/>
          <w:lang w:val="en-US"/>
        </w:rPr>
        <w:t>the past decade has seen an unprecedented emergenc</w:t>
      </w:r>
      <w:r w:rsidR="00B906CD" w:rsidRPr="0094541D">
        <w:rPr>
          <w:rFonts w:ascii="Tahoma" w:hAnsi="Tahoma" w:cs="Tahoma"/>
          <w:sz w:val="24"/>
          <w:lang w:val="en-US"/>
        </w:rPr>
        <w:t xml:space="preserve">e of new hydrocarbon plays and sometimes </w:t>
      </w:r>
      <w:r w:rsidRPr="0094541D">
        <w:rPr>
          <w:rFonts w:ascii="Tahoma" w:hAnsi="Tahoma" w:cs="Tahoma"/>
          <w:sz w:val="24"/>
          <w:lang w:val="en-US"/>
        </w:rPr>
        <w:t xml:space="preserve">re-awakening of provinces that were thought to be </w:t>
      </w:r>
      <w:r w:rsidR="008442BE" w:rsidRPr="0094541D">
        <w:rPr>
          <w:rFonts w:ascii="Tahoma" w:hAnsi="Tahoma" w:cs="Tahoma"/>
          <w:sz w:val="24"/>
          <w:lang w:val="en-US"/>
        </w:rPr>
        <w:t xml:space="preserve">in </w:t>
      </w:r>
      <w:r w:rsidRPr="0094541D">
        <w:rPr>
          <w:rFonts w:ascii="Tahoma" w:hAnsi="Tahoma" w:cs="Tahoma"/>
          <w:sz w:val="24"/>
          <w:lang w:val="en-US"/>
        </w:rPr>
        <w:t xml:space="preserve">deep sleep. </w:t>
      </w:r>
    </w:p>
    <w:p w:rsidR="00D542D5" w:rsidRPr="0094541D" w:rsidRDefault="00D542D5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2641C6" w:rsidRPr="0094541D" w:rsidRDefault="00A94889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lastRenderedPageBreak/>
        <w:t>New</w:t>
      </w:r>
      <w:r w:rsidR="001F4D9F" w:rsidRPr="0094541D">
        <w:rPr>
          <w:rFonts w:ascii="Tahoma" w:hAnsi="Tahoma" w:cs="Tahoma"/>
          <w:sz w:val="24"/>
          <w:lang w:val="en-US"/>
        </w:rPr>
        <w:t xml:space="preserve"> and sophisticated technologies developed and financed by international oil companies have</w:t>
      </w:r>
      <w:r w:rsidR="00B906CD" w:rsidRPr="0094541D">
        <w:rPr>
          <w:rFonts w:ascii="Tahoma" w:hAnsi="Tahoma" w:cs="Tahoma"/>
          <w:sz w:val="24"/>
          <w:lang w:val="en-US"/>
        </w:rPr>
        <w:t xml:space="preserve"> allowed for the tapping-</w:t>
      </w:r>
      <w:r w:rsidR="00541F26" w:rsidRPr="0094541D">
        <w:rPr>
          <w:rFonts w:ascii="Tahoma" w:hAnsi="Tahoma" w:cs="Tahoma"/>
          <w:sz w:val="24"/>
          <w:lang w:val="en-US"/>
        </w:rPr>
        <w:t xml:space="preserve">in of reserves that were </w:t>
      </w:r>
      <w:r w:rsidR="00801EA8" w:rsidRPr="0094541D">
        <w:rPr>
          <w:rFonts w:ascii="Tahoma" w:hAnsi="Tahoma" w:cs="Tahoma"/>
          <w:sz w:val="24"/>
          <w:lang w:val="en-US"/>
        </w:rPr>
        <w:t xml:space="preserve">unknown of, or </w:t>
      </w:r>
      <w:r w:rsidR="00541F26" w:rsidRPr="0094541D">
        <w:rPr>
          <w:rFonts w:ascii="Tahoma" w:hAnsi="Tahoma" w:cs="Tahoma"/>
          <w:sz w:val="24"/>
          <w:lang w:val="en-US"/>
        </w:rPr>
        <w:t xml:space="preserve">thought out of reach in their complexity, depth and costs: </w:t>
      </w:r>
      <w:r w:rsidR="001F4D9F" w:rsidRPr="0094541D">
        <w:rPr>
          <w:rFonts w:ascii="Tahoma" w:hAnsi="Tahoma" w:cs="Tahoma"/>
          <w:sz w:val="24"/>
          <w:lang w:val="en-US"/>
        </w:rPr>
        <w:t>deep offshore, subsalt</w:t>
      </w:r>
      <w:r w:rsidR="00DF4844" w:rsidRPr="0094541D">
        <w:rPr>
          <w:rFonts w:ascii="Tahoma" w:hAnsi="Tahoma" w:cs="Tahoma"/>
          <w:sz w:val="24"/>
          <w:lang w:val="en-US"/>
        </w:rPr>
        <w:t xml:space="preserve"> </w:t>
      </w:r>
      <w:r w:rsidR="00801EA8" w:rsidRPr="0094541D">
        <w:rPr>
          <w:rFonts w:ascii="Tahoma" w:hAnsi="Tahoma" w:cs="Tahoma"/>
          <w:sz w:val="24"/>
          <w:lang w:val="en-US"/>
        </w:rPr>
        <w:t xml:space="preserve">or </w:t>
      </w:r>
      <w:r w:rsidR="00DF4844" w:rsidRPr="0094541D">
        <w:rPr>
          <w:rFonts w:ascii="Tahoma" w:hAnsi="Tahoma" w:cs="Tahoma"/>
          <w:sz w:val="24"/>
          <w:lang w:val="en-US"/>
        </w:rPr>
        <w:t xml:space="preserve">non </w:t>
      </w:r>
      <w:r w:rsidR="001F4D9F" w:rsidRPr="0094541D">
        <w:rPr>
          <w:rFonts w:ascii="Tahoma" w:hAnsi="Tahoma" w:cs="Tahoma"/>
          <w:sz w:val="24"/>
          <w:lang w:val="en-US"/>
        </w:rPr>
        <w:t>conventional hydrocarbons</w:t>
      </w:r>
      <w:r w:rsidR="00541F26" w:rsidRPr="0094541D">
        <w:rPr>
          <w:rFonts w:ascii="Tahoma" w:hAnsi="Tahoma" w:cs="Tahoma"/>
          <w:sz w:val="24"/>
          <w:lang w:val="en-US"/>
        </w:rPr>
        <w:t xml:space="preserve"> </w:t>
      </w:r>
      <w:r w:rsidR="00801EA8" w:rsidRPr="0094541D">
        <w:rPr>
          <w:rFonts w:ascii="Tahoma" w:hAnsi="Tahoma" w:cs="Tahoma"/>
          <w:sz w:val="24"/>
          <w:lang w:val="en-US"/>
        </w:rPr>
        <w:t xml:space="preserve">like tight, sour </w:t>
      </w:r>
      <w:r w:rsidR="00CC3738" w:rsidRPr="0094541D">
        <w:rPr>
          <w:rFonts w:ascii="Tahoma" w:hAnsi="Tahoma" w:cs="Tahoma"/>
          <w:sz w:val="24"/>
          <w:lang w:val="en-US"/>
        </w:rPr>
        <w:t>and</w:t>
      </w:r>
      <w:r w:rsidR="00801EA8" w:rsidRPr="0094541D">
        <w:rPr>
          <w:rFonts w:ascii="Tahoma" w:hAnsi="Tahoma" w:cs="Tahoma"/>
          <w:sz w:val="24"/>
          <w:lang w:val="en-US"/>
        </w:rPr>
        <w:t xml:space="preserve"> shale gas</w:t>
      </w:r>
      <w:r w:rsidR="00CC3738" w:rsidRPr="0094541D">
        <w:rPr>
          <w:rFonts w:ascii="Tahoma" w:hAnsi="Tahoma" w:cs="Tahoma"/>
          <w:sz w:val="24"/>
          <w:lang w:val="en-US"/>
        </w:rPr>
        <w:t xml:space="preserve">, extra heavy oil and oil </w:t>
      </w:r>
      <w:proofErr w:type="spellStart"/>
      <w:r w:rsidR="00CC3738" w:rsidRPr="0094541D">
        <w:rPr>
          <w:rFonts w:ascii="Tahoma" w:hAnsi="Tahoma" w:cs="Tahoma"/>
          <w:sz w:val="24"/>
          <w:lang w:val="en-US"/>
        </w:rPr>
        <w:t>shales</w:t>
      </w:r>
      <w:proofErr w:type="spellEnd"/>
      <w:r w:rsidR="00CC3738" w:rsidRPr="0094541D">
        <w:rPr>
          <w:rFonts w:ascii="Tahoma" w:hAnsi="Tahoma" w:cs="Tahoma"/>
          <w:sz w:val="24"/>
          <w:lang w:val="en-US"/>
        </w:rPr>
        <w:t>,</w:t>
      </w:r>
      <w:r w:rsidR="00801EA8" w:rsidRPr="0094541D">
        <w:rPr>
          <w:rFonts w:ascii="Tahoma" w:hAnsi="Tahoma" w:cs="Tahoma"/>
          <w:sz w:val="24"/>
          <w:lang w:val="en-US"/>
        </w:rPr>
        <w:t xml:space="preserve"> </w:t>
      </w:r>
      <w:r w:rsidR="00541F26" w:rsidRPr="0094541D">
        <w:rPr>
          <w:rFonts w:ascii="Tahoma" w:hAnsi="Tahoma" w:cs="Tahoma"/>
          <w:sz w:val="24"/>
          <w:lang w:val="en-US"/>
        </w:rPr>
        <w:t>ope</w:t>
      </w:r>
      <w:r w:rsidR="00EC7749" w:rsidRPr="0094541D">
        <w:rPr>
          <w:rFonts w:ascii="Tahoma" w:hAnsi="Tahoma" w:cs="Tahoma"/>
          <w:sz w:val="24"/>
          <w:lang w:val="en-US"/>
        </w:rPr>
        <w:t>n</w:t>
      </w:r>
      <w:r w:rsidR="00DF4844" w:rsidRPr="0094541D">
        <w:rPr>
          <w:rFonts w:ascii="Tahoma" w:hAnsi="Tahoma" w:cs="Tahoma"/>
          <w:sz w:val="24"/>
          <w:lang w:val="en-US"/>
        </w:rPr>
        <w:t xml:space="preserve"> </w:t>
      </w:r>
      <w:r w:rsidR="00541F26" w:rsidRPr="0094541D">
        <w:rPr>
          <w:rFonts w:ascii="Tahoma" w:hAnsi="Tahoma" w:cs="Tahoma"/>
          <w:sz w:val="24"/>
          <w:lang w:val="en-US"/>
        </w:rPr>
        <w:t xml:space="preserve">new </w:t>
      </w:r>
      <w:r w:rsidR="00EC7749" w:rsidRPr="0094541D">
        <w:rPr>
          <w:rFonts w:ascii="Tahoma" w:hAnsi="Tahoma" w:cs="Tahoma"/>
          <w:sz w:val="24"/>
          <w:lang w:val="en-US"/>
        </w:rPr>
        <w:t>area</w:t>
      </w:r>
      <w:r w:rsidR="00DF4844" w:rsidRPr="0094541D">
        <w:rPr>
          <w:rFonts w:ascii="Tahoma" w:hAnsi="Tahoma" w:cs="Tahoma"/>
          <w:sz w:val="24"/>
          <w:lang w:val="en-US"/>
        </w:rPr>
        <w:t>s</w:t>
      </w:r>
      <w:r w:rsidR="00541F26" w:rsidRPr="0094541D">
        <w:rPr>
          <w:rFonts w:ascii="Tahoma" w:hAnsi="Tahoma" w:cs="Tahoma"/>
          <w:sz w:val="24"/>
          <w:lang w:val="en-US"/>
        </w:rPr>
        <w:t xml:space="preserve"> </w:t>
      </w:r>
      <w:r w:rsidR="00801EA8" w:rsidRPr="0094541D">
        <w:rPr>
          <w:rFonts w:ascii="Tahoma" w:hAnsi="Tahoma" w:cs="Tahoma"/>
          <w:sz w:val="24"/>
          <w:lang w:val="en-US"/>
        </w:rPr>
        <w:t>to exploration and production</w:t>
      </w:r>
      <w:r w:rsidR="00541F26" w:rsidRPr="0094541D">
        <w:rPr>
          <w:rFonts w:ascii="Tahoma" w:hAnsi="Tahoma" w:cs="Tahoma"/>
          <w:sz w:val="24"/>
          <w:lang w:val="en-US"/>
        </w:rPr>
        <w:t xml:space="preserve">. </w:t>
      </w:r>
      <w:r w:rsidR="00CC3738" w:rsidRPr="0094541D">
        <w:rPr>
          <w:rFonts w:ascii="Tahoma" w:hAnsi="Tahoma" w:cs="Tahoma"/>
          <w:sz w:val="24"/>
          <w:lang w:val="en-US"/>
        </w:rPr>
        <w:t>Among them, let me just name Angola and Brazil, Canada with its oil sands, East Africa with Mozambique</w:t>
      </w:r>
      <w:r w:rsidR="002641C6" w:rsidRPr="0094541D">
        <w:rPr>
          <w:rFonts w:ascii="Tahoma" w:hAnsi="Tahoma" w:cs="Tahoma"/>
          <w:sz w:val="24"/>
          <w:lang w:val="en-US"/>
        </w:rPr>
        <w:t>;</w:t>
      </w:r>
      <w:r w:rsidR="00CC3738" w:rsidRPr="0094541D">
        <w:rPr>
          <w:rFonts w:ascii="Tahoma" w:hAnsi="Tahoma" w:cs="Tahoma"/>
          <w:sz w:val="24"/>
          <w:lang w:val="en-US"/>
        </w:rPr>
        <w:t xml:space="preserve"> </w:t>
      </w:r>
      <w:r w:rsidR="002641C6" w:rsidRPr="0094541D">
        <w:rPr>
          <w:rFonts w:ascii="Tahoma" w:hAnsi="Tahoma" w:cs="Tahoma"/>
          <w:sz w:val="24"/>
          <w:lang w:val="en-US"/>
        </w:rPr>
        <w:t>y</w:t>
      </w:r>
      <w:r w:rsidR="00CC3738" w:rsidRPr="0094541D">
        <w:rPr>
          <w:rFonts w:ascii="Tahoma" w:hAnsi="Tahoma" w:cs="Tahoma"/>
          <w:sz w:val="24"/>
          <w:lang w:val="en-US"/>
        </w:rPr>
        <w:t xml:space="preserve">ou all have heard about the </w:t>
      </w:r>
      <w:r w:rsidR="006F180F" w:rsidRPr="0094541D">
        <w:rPr>
          <w:rFonts w:ascii="Tahoma" w:hAnsi="Tahoma" w:cs="Tahoma"/>
          <w:sz w:val="24"/>
          <w:lang w:val="en-US"/>
        </w:rPr>
        <w:t xml:space="preserve">shale gas and now shale oil </w:t>
      </w:r>
      <w:r w:rsidR="00EA262B">
        <w:rPr>
          <w:rFonts w:ascii="Tahoma" w:hAnsi="Tahoma" w:cs="Tahoma"/>
          <w:sz w:val="24"/>
          <w:lang w:val="en-US"/>
        </w:rPr>
        <w:t xml:space="preserve">that </w:t>
      </w:r>
      <w:r w:rsidR="006F180F" w:rsidRPr="0094541D">
        <w:rPr>
          <w:rFonts w:ascii="Tahoma" w:hAnsi="Tahoma" w:cs="Tahoma"/>
          <w:sz w:val="24"/>
          <w:lang w:val="en-US"/>
        </w:rPr>
        <w:t>revolution</w:t>
      </w:r>
      <w:r w:rsidR="00EA262B">
        <w:rPr>
          <w:rFonts w:ascii="Tahoma" w:hAnsi="Tahoma" w:cs="Tahoma"/>
          <w:sz w:val="24"/>
          <w:lang w:val="en-US"/>
        </w:rPr>
        <w:t>ize</w:t>
      </w:r>
      <w:r w:rsidR="006F180F" w:rsidRPr="0094541D">
        <w:rPr>
          <w:rFonts w:ascii="Tahoma" w:hAnsi="Tahoma" w:cs="Tahoma"/>
          <w:sz w:val="24"/>
          <w:lang w:val="en-US"/>
        </w:rPr>
        <w:t xml:space="preserve"> not only the United States energy scene but also revive its petrochemical industry, with associated benefits in transformative industries.</w:t>
      </w:r>
      <w:r w:rsidR="002641C6" w:rsidRPr="0094541D">
        <w:rPr>
          <w:rFonts w:ascii="Tahoma" w:hAnsi="Tahoma" w:cs="Tahoma"/>
          <w:sz w:val="24"/>
          <w:lang w:val="en-US"/>
        </w:rPr>
        <w:t xml:space="preserve"> Last but not least, the deep offshore East Mediterranean play raises new hopes in an area which seemed to have been a little forgotten in the distribution of raw energy wealth. </w:t>
      </w:r>
    </w:p>
    <w:p w:rsidR="00541F26" w:rsidRPr="0094541D" w:rsidRDefault="00541F26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DF4844" w:rsidRPr="0094541D" w:rsidRDefault="008442BE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GB"/>
        </w:rPr>
      </w:pPr>
      <w:r w:rsidRPr="0094541D">
        <w:rPr>
          <w:rFonts w:ascii="Tahoma" w:hAnsi="Tahoma" w:cs="Tahoma"/>
          <w:sz w:val="24"/>
          <w:lang w:val="en-US"/>
        </w:rPr>
        <w:t>Evidently, resear</w:t>
      </w:r>
      <w:r w:rsidR="00541F26" w:rsidRPr="0094541D">
        <w:rPr>
          <w:rFonts w:ascii="Tahoma" w:hAnsi="Tahoma" w:cs="Tahoma"/>
          <w:sz w:val="24"/>
          <w:lang w:val="en-US"/>
        </w:rPr>
        <w:t>ch and development of state-of-the-</w:t>
      </w:r>
      <w:r w:rsidRPr="0094541D">
        <w:rPr>
          <w:rFonts w:ascii="Tahoma" w:hAnsi="Tahoma" w:cs="Tahoma"/>
          <w:sz w:val="24"/>
          <w:lang w:val="en-US"/>
        </w:rPr>
        <w:t xml:space="preserve">art technology and the </w:t>
      </w:r>
      <w:r w:rsidR="00541F26" w:rsidRPr="0094541D">
        <w:rPr>
          <w:rFonts w:ascii="Tahoma" w:hAnsi="Tahoma" w:cs="Tahoma"/>
          <w:sz w:val="24"/>
          <w:lang w:val="en-US"/>
        </w:rPr>
        <w:t>implementation</w:t>
      </w:r>
      <w:r w:rsidRPr="0094541D">
        <w:rPr>
          <w:rFonts w:ascii="Tahoma" w:hAnsi="Tahoma" w:cs="Tahoma"/>
          <w:sz w:val="24"/>
          <w:lang w:val="en-US"/>
        </w:rPr>
        <w:t xml:space="preserve"> </w:t>
      </w:r>
      <w:r w:rsidR="00B906CD" w:rsidRPr="0094541D">
        <w:rPr>
          <w:rFonts w:ascii="Tahoma" w:hAnsi="Tahoma" w:cs="Tahoma"/>
          <w:sz w:val="24"/>
          <w:lang w:val="en-US"/>
        </w:rPr>
        <w:t xml:space="preserve">of </w:t>
      </w:r>
      <w:r w:rsidRPr="0094541D">
        <w:rPr>
          <w:rFonts w:ascii="Tahoma" w:hAnsi="Tahoma" w:cs="Tahoma"/>
          <w:sz w:val="24"/>
          <w:lang w:val="en-US"/>
        </w:rPr>
        <w:t xml:space="preserve">such innovative projects were facilitated by </w:t>
      </w:r>
      <w:r w:rsidR="00CC3738" w:rsidRPr="0094541D">
        <w:rPr>
          <w:rFonts w:ascii="Tahoma" w:hAnsi="Tahoma" w:cs="Tahoma"/>
          <w:sz w:val="24"/>
          <w:lang w:val="en-US"/>
        </w:rPr>
        <w:t>the</w:t>
      </w:r>
      <w:r w:rsidRPr="0094541D">
        <w:rPr>
          <w:rFonts w:ascii="Tahoma" w:hAnsi="Tahoma" w:cs="Tahoma"/>
          <w:sz w:val="24"/>
          <w:lang w:val="en-US"/>
        </w:rPr>
        <w:t xml:space="preserve"> dramatic oil price surge</w:t>
      </w:r>
      <w:r w:rsidR="00D95FA3" w:rsidRPr="0094541D">
        <w:rPr>
          <w:rFonts w:ascii="Tahoma" w:hAnsi="Tahoma" w:cs="Tahoma"/>
          <w:sz w:val="24"/>
          <w:lang w:val="en-US"/>
        </w:rPr>
        <w:t xml:space="preserve"> from the </w:t>
      </w:r>
      <w:r w:rsidR="00D95FA3" w:rsidRPr="0094541D">
        <w:rPr>
          <w:rFonts w:ascii="Tahoma" w:hAnsi="Tahoma" w:cs="Tahoma"/>
          <w:sz w:val="24"/>
          <w:lang w:val="en-GB"/>
        </w:rPr>
        <w:t xml:space="preserve">20-25 $/bbl bandwidth in the early 2000 to the </w:t>
      </w:r>
      <w:r w:rsidR="008827CD">
        <w:rPr>
          <w:rFonts w:ascii="Tahoma" w:hAnsi="Tahoma" w:cs="Tahoma"/>
          <w:sz w:val="24"/>
          <w:lang w:val="en-GB"/>
        </w:rPr>
        <w:t>100</w:t>
      </w:r>
      <w:r w:rsidR="00D95FA3" w:rsidRPr="0094541D">
        <w:rPr>
          <w:rFonts w:ascii="Tahoma" w:hAnsi="Tahoma" w:cs="Tahoma"/>
          <w:sz w:val="24"/>
          <w:lang w:val="en-GB"/>
        </w:rPr>
        <w:t>-120 $/bbl range</w:t>
      </w:r>
      <w:r w:rsidR="00CC3738" w:rsidRPr="0094541D">
        <w:rPr>
          <w:rFonts w:ascii="Tahoma" w:hAnsi="Tahoma" w:cs="Tahoma"/>
          <w:sz w:val="24"/>
          <w:lang w:val="en-GB"/>
        </w:rPr>
        <w:t xml:space="preserve"> we are seeing today</w:t>
      </w:r>
      <w:r w:rsidR="00D95FA3" w:rsidRPr="0094541D">
        <w:rPr>
          <w:rFonts w:ascii="Tahoma" w:hAnsi="Tahoma" w:cs="Tahoma"/>
          <w:sz w:val="24"/>
          <w:lang w:val="en-GB"/>
        </w:rPr>
        <w:t xml:space="preserve">. </w:t>
      </w:r>
      <w:r w:rsidR="00695C82" w:rsidRPr="0094541D">
        <w:rPr>
          <w:rFonts w:ascii="Tahoma" w:hAnsi="Tahoma" w:cs="Tahoma"/>
          <w:sz w:val="24"/>
          <w:lang w:val="en-GB"/>
        </w:rPr>
        <w:t xml:space="preserve">This link between energy price and </w:t>
      </w:r>
      <w:r w:rsidR="00503806" w:rsidRPr="0094541D">
        <w:rPr>
          <w:rFonts w:ascii="Tahoma" w:hAnsi="Tahoma" w:cs="Tahoma"/>
          <w:sz w:val="24"/>
          <w:lang w:val="en-GB"/>
        </w:rPr>
        <w:t>resources is always to be kept in mind.</w:t>
      </w:r>
    </w:p>
    <w:p w:rsidR="00DF4844" w:rsidRPr="0094541D" w:rsidRDefault="00DF4844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GB"/>
        </w:rPr>
      </w:pPr>
    </w:p>
    <w:p w:rsidR="00420CA1" w:rsidRPr="0094541D" w:rsidRDefault="006F180F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C0748C">
        <w:rPr>
          <w:rFonts w:ascii="Tahoma" w:hAnsi="Tahoma" w:cs="Tahoma"/>
          <w:sz w:val="24"/>
          <w:lang w:val="en-US"/>
        </w:rPr>
        <w:t>Today</w:t>
      </w:r>
      <w:r w:rsidR="00503806" w:rsidRPr="00C0748C">
        <w:rPr>
          <w:rFonts w:ascii="Tahoma" w:hAnsi="Tahoma" w:cs="Tahoma"/>
          <w:sz w:val="24"/>
          <w:lang w:val="en-US"/>
        </w:rPr>
        <w:t xml:space="preserve"> and at current prices</w:t>
      </w:r>
      <w:r w:rsidRPr="00C0748C">
        <w:rPr>
          <w:rFonts w:ascii="Tahoma" w:hAnsi="Tahoma" w:cs="Tahoma"/>
          <w:sz w:val="24"/>
          <w:lang w:val="en-US"/>
        </w:rPr>
        <w:t>, w</w:t>
      </w:r>
      <w:r w:rsidR="00420CA1" w:rsidRPr="00C0748C">
        <w:rPr>
          <w:rFonts w:ascii="Tahoma" w:hAnsi="Tahoma" w:cs="Tahoma"/>
          <w:sz w:val="24"/>
          <w:lang w:val="en-US"/>
        </w:rPr>
        <w:t xml:space="preserve">e believe resources to be </w:t>
      </w:r>
      <w:r w:rsidR="00483D2F" w:rsidRPr="00C0748C">
        <w:rPr>
          <w:rFonts w:ascii="Tahoma" w:hAnsi="Tahoma" w:cs="Tahoma"/>
          <w:sz w:val="24"/>
          <w:lang w:val="en-US"/>
        </w:rPr>
        <w:t>plentiful</w:t>
      </w:r>
      <w:r w:rsidR="00C0748C" w:rsidRPr="00C0748C">
        <w:rPr>
          <w:rFonts w:ascii="Tahoma" w:hAnsi="Tahoma" w:cs="Tahoma"/>
          <w:sz w:val="24"/>
          <w:lang w:val="en-US"/>
        </w:rPr>
        <w:t>,</w:t>
      </w:r>
      <w:r w:rsidR="00420CA1" w:rsidRPr="00C0748C">
        <w:rPr>
          <w:rFonts w:ascii="Tahoma" w:hAnsi="Tahoma" w:cs="Tahoma"/>
          <w:sz w:val="24"/>
          <w:lang w:val="en-US"/>
        </w:rPr>
        <w:t xml:space="preserve"> contrasting sharply with the peak oil debate</w:t>
      </w:r>
      <w:r w:rsidRPr="00C0748C">
        <w:rPr>
          <w:rFonts w:ascii="Tahoma" w:hAnsi="Tahoma" w:cs="Tahoma"/>
          <w:sz w:val="24"/>
          <w:lang w:val="en-US"/>
        </w:rPr>
        <w:t xml:space="preserve"> we were having only a few years ago</w:t>
      </w:r>
      <w:r w:rsidR="00420CA1" w:rsidRPr="00C0748C">
        <w:rPr>
          <w:rFonts w:ascii="Tahoma" w:hAnsi="Tahoma" w:cs="Tahoma"/>
          <w:sz w:val="24"/>
          <w:lang w:val="en-US"/>
        </w:rPr>
        <w:t xml:space="preserve">. Increased resources feed the world economy as </w:t>
      </w:r>
      <w:r w:rsidR="00420CA1" w:rsidRPr="00C0748C">
        <w:rPr>
          <w:rFonts w:ascii="Tahoma" w:hAnsi="Tahoma" w:cs="Tahoma"/>
          <w:iCs/>
          <w:sz w:val="24"/>
          <w:lang w:val="en-GB"/>
        </w:rPr>
        <w:t>oil</w:t>
      </w:r>
      <w:r w:rsidR="00C0748C">
        <w:rPr>
          <w:rFonts w:ascii="Tahoma" w:hAnsi="Tahoma" w:cs="Tahoma"/>
          <w:iCs/>
          <w:sz w:val="24"/>
          <w:lang w:val="en-GB"/>
        </w:rPr>
        <w:t xml:space="preserve"> resources</w:t>
      </w:r>
      <w:r w:rsidR="00996694" w:rsidRPr="00C0748C">
        <w:rPr>
          <w:rFonts w:ascii="Tahoma" w:hAnsi="Tahoma" w:cs="Tahoma"/>
          <w:iCs/>
          <w:sz w:val="24"/>
          <w:lang w:val="en-GB"/>
        </w:rPr>
        <w:t xml:space="preserve"> </w:t>
      </w:r>
      <w:r w:rsidR="00420CA1" w:rsidRPr="00C0748C">
        <w:rPr>
          <w:rFonts w:ascii="Tahoma" w:hAnsi="Tahoma" w:cs="Tahoma"/>
          <w:iCs/>
          <w:sz w:val="24"/>
          <w:lang w:val="en-GB"/>
        </w:rPr>
        <w:t>are now</w:t>
      </w:r>
      <w:r w:rsidR="00996694" w:rsidRPr="00C0748C">
        <w:rPr>
          <w:rFonts w:ascii="Tahoma" w:hAnsi="Tahoma" w:cs="Tahoma"/>
          <w:iCs/>
          <w:sz w:val="24"/>
          <w:lang w:val="en-GB"/>
        </w:rPr>
        <w:t>,</w:t>
      </w:r>
      <w:r w:rsidRPr="00C0748C">
        <w:rPr>
          <w:rFonts w:ascii="Tahoma" w:hAnsi="Tahoma" w:cs="Tahoma"/>
          <w:iCs/>
          <w:sz w:val="24"/>
          <w:lang w:val="en-GB"/>
        </w:rPr>
        <w:t xml:space="preserve"> at end 2012</w:t>
      </w:r>
      <w:r w:rsidR="00996694" w:rsidRPr="00C0748C">
        <w:rPr>
          <w:rFonts w:ascii="Tahoma" w:hAnsi="Tahoma" w:cs="Tahoma"/>
          <w:iCs/>
          <w:sz w:val="24"/>
          <w:lang w:val="en-GB"/>
        </w:rPr>
        <w:t>,</w:t>
      </w:r>
      <w:r w:rsidR="00420CA1" w:rsidRPr="00C0748C">
        <w:rPr>
          <w:rFonts w:ascii="Tahoma" w:hAnsi="Tahoma" w:cs="Tahoma"/>
          <w:iCs/>
          <w:sz w:val="24"/>
          <w:lang w:val="en-GB"/>
        </w:rPr>
        <w:t xml:space="preserve"> estimated at </w:t>
      </w:r>
      <w:r w:rsidR="00C0748C">
        <w:rPr>
          <w:rFonts w:ascii="Tahoma" w:hAnsi="Tahoma" w:cs="Tahoma"/>
          <w:iCs/>
          <w:sz w:val="24"/>
          <w:lang w:val="en-GB"/>
        </w:rPr>
        <w:t>more than</w:t>
      </w:r>
      <w:r w:rsidR="006D6BBD" w:rsidRPr="00C0748C">
        <w:rPr>
          <w:rFonts w:ascii="Tahoma" w:hAnsi="Tahoma" w:cs="Tahoma"/>
          <w:iCs/>
          <w:sz w:val="24"/>
          <w:lang w:val="en-GB"/>
        </w:rPr>
        <w:t xml:space="preserve"> </w:t>
      </w:r>
      <w:r w:rsidR="00C0748C">
        <w:rPr>
          <w:rFonts w:ascii="Tahoma" w:hAnsi="Tahoma" w:cs="Tahoma"/>
          <w:iCs/>
          <w:sz w:val="24"/>
          <w:lang w:val="en-GB"/>
        </w:rPr>
        <w:t xml:space="preserve">100 years at </w:t>
      </w:r>
      <w:r w:rsidR="006D6BBD" w:rsidRPr="00C0748C">
        <w:rPr>
          <w:rFonts w:ascii="Tahoma" w:hAnsi="Tahoma" w:cs="Tahoma"/>
          <w:iCs/>
          <w:sz w:val="24"/>
          <w:lang w:val="en-GB"/>
        </w:rPr>
        <w:t xml:space="preserve">2012 consumption rate. </w:t>
      </w:r>
      <w:r w:rsidR="00420CA1" w:rsidRPr="00C0748C">
        <w:rPr>
          <w:rFonts w:ascii="Tahoma" w:hAnsi="Tahoma" w:cs="Tahoma"/>
          <w:iCs/>
          <w:sz w:val="24"/>
          <w:lang w:val="en-GB"/>
        </w:rPr>
        <w:t>As for natural gas res</w:t>
      </w:r>
      <w:r w:rsidR="00C0748C">
        <w:rPr>
          <w:rFonts w:ascii="Tahoma" w:hAnsi="Tahoma" w:cs="Tahoma"/>
          <w:iCs/>
          <w:sz w:val="24"/>
          <w:lang w:val="en-GB"/>
        </w:rPr>
        <w:t>ourc</w:t>
      </w:r>
      <w:r w:rsidR="00420CA1" w:rsidRPr="00C0748C">
        <w:rPr>
          <w:rFonts w:ascii="Tahoma" w:hAnsi="Tahoma" w:cs="Tahoma"/>
          <w:iCs/>
          <w:sz w:val="24"/>
          <w:lang w:val="en-GB"/>
        </w:rPr>
        <w:t>es</w:t>
      </w:r>
      <w:r w:rsidR="00DF4844" w:rsidRPr="00C0748C">
        <w:rPr>
          <w:rFonts w:ascii="Tahoma" w:hAnsi="Tahoma" w:cs="Tahoma"/>
          <w:iCs/>
          <w:sz w:val="24"/>
          <w:lang w:val="en-GB"/>
        </w:rPr>
        <w:t>,</w:t>
      </w:r>
      <w:r w:rsidR="00420CA1" w:rsidRPr="00C0748C">
        <w:rPr>
          <w:rFonts w:ascii="Tahoma" w:hAnsi="Tahoma" w:cs="Tahoma"/>
          <w:iCs/>
          <w:sz w:val="24"/>
          <w:lang w:val="en-GB"/>
        </w:rPr>
        <w:t xml:space="preserve"> we are now standing at </w:t>
      </w:r>
      <w:r w:rsidR="00633425" w:rsidRPr="00C0748C">
        <w:rPr>
          <w:rFonts w:ascii="Tahoma" w:hAnsi="Tahoma" w:cs="Tahoma"/>
          <w:iCs/>
          <w:sz w:val="24"/>
          <w:lang w:val="en-GB"/>
        </w:rPr>
        <w:t xml:space="preserve">more than </w:t>
      </w:r>
      <w:r w:rsidR="00C0748C">
        <w:rPr>
          <w:rFonts w:ascii="Tahoma" w:hAnsi="Tahoma" w:cs="Tahoma"/>
          <w:iCs/>
          <w:sz w:val="24"/>
          <w:lang w:val="en-GB"/>
        </w:rPr>
        <w:t>140</w:t>
      </w:r>
      <w:r w:rsidR="00633425" w:rsidRPr="00C0748C">
        <w:rPr>
          <w:rFonts w:ascii="Tahoma" w:hAnsi="Tahoma" w:cs="Tahoma"/>
          <w:iCs/>
          <w:sz w:val="24"/>
          <w:lang w:val="en-GB"/>
        </w:rPr>
        <w:t xml:space="preserve"> years of 2012 consumption</w:t>
      </w:r>
      <w:r w:rsidR="00420CA1" w:rsidRPr="00C0748C">
        <w:rPr>
          <w:rFonts w:ascii="Tahoma" w:hAnsi="Tahoma" w:cs="Tahoma"/>
          <w:iCs/>
          <w:sz w:val="24"/>
          <w:lang w:val="en-GB"/>
        </w:rPr>
        <w:t>.</w:t>
      </w:r>
      <w:r w:rsidRPr="00C0748C">
        <w:rPr>
          <w:rFonts w:ascii="Tahoma" w:hAnsi="Tahoma" w:cs="Tahoma"/>
          <w:iCs/>
          <w:sz w:val="24"/>
          <w:lang w:val="en-GB"/>
        </w:rPr>
        <w:t xml:space="preserve"> Truly a spectacular </w:t>
      </w:r>
      <w:r w:rsidR="00996694" w:rsidRPr="00C0748C">
        <w:rPr>
          <w:rFonts w:ascii="Tahoma" w:hAnsi="Tahoma" w:cs="Tahoma"/>
          <w:iCs/>
          <w:sz w:val="24"/>
          <w:lang w:val="en-GB"/>
        </w:rPr>
        <w:t>surge</w:t>
      </w:r>
      <w:r w:rsidR="00483D2F" w:rsidRPr="00C0748C">
        <w:rPr>
          <w:rFonts w:ascii="Tahoma" w:hAnsi="Tahoma" w:cs="Tahoma"/>
          <w:iCs/>
          <w:sz w:val="24"/>
          <w:lang w:val="en-GB"/>
        </w:rPr>
        <w:t xml:space="preserve">, </w:t>
      </w:r>
      <w:r w:rsidR="00C0748C">
        <w:rPr>
          <w:rFonts w:ascii="Tahoma" w:hAnsi="Tahoma" w:cs="Tahoma"/>
          <w:iCs/>
          <w:sz w:val="24"/>
          <w:lang w:val="en-GB"/>
        </w:rPr>
        <w:t xml:space="preserve">thanks to a large extent to </w:t>
      </w:r>
      <w:r w:rsidR="00483D2F" w:rsidRPr="00C0748C">
        <w:rPr>
          <w:rFonts w:ascii="Tahoma" w:hAnsi="Tahoma" w:cs="Tahoma"/>
          <w:iCs/>
          <w:sz w:val="24"/>
          <w:lang w:val="en-GB"/>
        </w:rPr>
        <w:t xml:space="preserve">the </w:t>
      </w:r>
      <w:r w:rsidR="00C0748C">
        <w:rPr>
          <w:rFonts w:ascii="Tahoma" w:hAnsi="Tahoma" w:cs="Tahoma"/>
          <w:iCs/>
          <w:sz w:val="24"/>
          <w:lang w:val="en-GB"/>
        </w:rPr>
        <w:t xml:space="preserve">maturation of </w:t>
      </w:r>
      <w:r w:rsidR="00483D2F" w:rsidRPr="00C0748C">
        <w:rPr>
          <w:rFonts w:ascii="Tahoma" w:hAnsi="Tahoma" w:cs="Tahoma"/>
          <w:iCs/>
          <w:sz w:val="24"/>
          <w:lang w:val="en-GB"/>
        </w:rPr>
        <w:t>so-called unconventional hydrocarbon res</w:t>
      </w:r>
      <w:r w:rsidR="00C0748C">
        <w:rPr>
          <w:rFonts w:ascii="Tahoma" w:hAnsi="Tahoma" w:cs="Tahoma"/>
          <w:iCs/>
          <w:sz w:val="24"/>
          <w:lang w:val="en-GB"/>
        </w:rPr>
        <w:t>ourc</w:t>
      </w:r>
      <w:r w:rsidR="00483D2F" w:rsidRPr="00C0748C">
        <w:rPr>
          <w:rFonts w:ascii="Tahoma" w:hAnsi="Tahoma" w:cs="Tahoma"/>
          <w:iCs/>
          <w:sz w:val="24"/>
          <w:lang w:val="en-GB"/>
        </w:rPr>
        <w:t>es!</w:t>
      </w:r>
    </w:p>
    <w:p w:rsidR="00906847" w:rsidRPr="0094541D" w:rsidRDefault="00906847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26148E" w:rsidRPr="0094541D" w:rsidRDefault="00906847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GB"/>
        </w:rPr>
        <w:t xml:space="preserve">The role of international oil companies </w:t>
      </w:r>
      <w:r w:rsidR="00996694" w:rsidRPr="0094541D">
        <w:rPr>
          <w:rFonts w:ascii="Tahoma" w:hAnsi="Tahoma" w:cs="Tahoma"/>
          <w:sz w:val="24"/>
          <w:lang w:val="en-GB"/>
        </w:rPr>
        <w:t xml:space="preserve">(or “IOC”s) in making these resources available to consumers </w:t>
      </w:r>
      <w:r w:rsidRPr="0094541D">
        <w:rPr>
          <w:rFonts w:ascii="Tahoma" w:hAnsi="Tahoma" w:cs="Tahoma"/>
          <w:sz w:val="24"/>
          <w:lang w:val="en-GB"/>
        </w:rPr>
        <w:t xml:space="preserve">is of course pivotal. The research and development of </w:t>
      </w:r>
      <w:r w:rsidRPr="0094541D">
        <w:rPr>
          <w:rFonts w:ascii="Tahoma" w:hAnsi="Tahoma" w:cs="Tahoma"/>
          <w:sz w:val="24"/>
          <w:lang w:val="en-US"/>
        </w:rPr>
        <w:t xml:space="preserve">pioneering technology is </w:t>
      </w:r>
      <w:r w:rsidR="0026148E" w:rsidRPr="0094541D">
        <w:rPr>
          <w:rFonts w:ascii="Tahoma" w:hAnsi="Tahoma" w:cs="Tahoma"/>
          <w:sz w:val="24"/>
          <w:lang w:val="en-US"/>
        </w:rPr>
        <w:t xml:space="preserve">for one; most of the Majors support R&amp;D programs that make enormous technological progress and strive towards its safe and cost effective implementation. </w:t>
      </w:r>
    </w:p>
    <w:p w:rsidR="00EC7749" w:rsidRPr="0094541D" w:rsidRDefault="00EC7749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906847" w:rsidRPr="0094541D" w:rsidRDefault="0026148E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lastRenderedPageBreak/>
        <w:t xml:space="preserve">The management of </w:t>
      </w:r>
      <w:r w:rsidR="00996694" w:rsidRPr="0094541D">
        <w:rPr>
          <w:rFonts w:ascii="Tahoma" w:hAnsi="Tahoma" w:cs="Tahoma"/>
          <w:sz w:val="24"/>
          <w:lang w:val="en-US"/>
        </w:rPr>
        <w:t xml:space="preserve">complex </w:t>
      </w:r>
      <w:r w:rsidRPr="0094541D">
        <w:rPr>
          <w:rFonts w:ascii="Tahoma" w:hAnsi="Tahoma" w:cs="Tahoma"/>
          <w:sz w:val="24"/>
          <w:lang w:val="en-US"/>
        </w:rPr>
        <w:t>multibillion dollar project</w:t>
      </w:r>
      <w:r w:rsidR="00DF4844" w:rsidRPr="0094541D">
        <w:rPr>
          <w:rFonts w:ascii="Tahoma" w:hAnsi="Tahoma" w:cs="Tahoma"/>
          <w:sz w:val="24"/>
          <w:lang w:val="en-US"/>
        </w:rPr>
        <w:t>s</w:t>
      </w:r>
      <w:r w:rsidRPr="0094541D">
        <w:rPr>
          <w:rFonts w:ascii="Tahoma" w:hAnsi="Tahoma" w:cs="Tahoma"/>
          <w:sz w:val="24"/>
          <w:lang w:val="en-US"/>
        </w:rPr>
        <w:t xml:space="preserve"> is another </w:t>
      </w:r>
      <w:r w:rsidR="00996694" w:rsidRPr="0094541D">
        <w:rPr>
          <w:rFonts w:ascii="Tahoma" w:hAnsi="Tahoma" w:cs="Tahoma"/>
          <w:sz w:val="24"/>
          <w:lang w:val="en-US"/>
        </w:rPr>
        <w:t xml:space="preserve">key </w:t>
      </w:r>
      <w:r w:rsidRPr="0094541D">
        <w:rPr>
          <w:rFonts w:ascii="Tahoma" w:hAnsi="Tahoma" w:cs="Tahoma"/>
          <w:sz w:val="24"/>
          <w:lang w:val="en-US"/>
        </w:rPr>
        <w:t xml:space="preserve">aspect of the IOC’s role. An IOC’s international exposure and its ability to face challenges in the most difficult environments </w:t>
      </w:r>
      <w:r w:rsidR="00DF4844" w:rsidRPr="0094541D">
        <w:rPr>
          <w:rFonts w:ascii="Tahoma" w:hAnsi="Tahoma" w:cs="Tahoma"/>
          <w:sz w:val="24"/>
          <w:lang w:val="en-US"/>
        </w:rPr>
        <w:t>have</w:t>
      </w:r>
      <w:r w:rsidRPr="0094541D">
        <w:rPr>
          <w:rFonts w:ascii="Tahoma" w:hAnsi="Tahoma" w:cs="Tahoma"/>
          <w:sz w:val="24"/>
          <w:lang w:val="en-US"/>
        </w:rPr>
        <w:t xml:space="preserve"> proven time and again its lead over smaller</w:t>
      </w:r>
      <w:r w:rsidR="00400F7B" w:rsidRPr="0094541D">
        <w:rPr>
          <w:rFonts w:ascii="Tahoma" w:hAnsi="Tahoma" w:cs="Tahoma"/>
          <w:sz w:val="24"/>
          <w:lang w:val="en-US"/>
        </w:rPr>
        <w:t>,</w:t>
      </w:r>
      <w:r w:rsidRPr="0094541D">
        <w:rPr>
          <w:rFonts w:ascii="Tahoma" w:hAnsi="Tahoma" w:cs="Tahoma"/>
          <w:sz w:val="24"/>
          <w:lang w:val="en-US"/>
        </w:rPr>
        <w:t xml:space="preserve"> less exposed companies</w:t>
      </w:r>
      <w:r w:rsidR="00996694" w:rsidRPr="0094541D">
        <w:rPr>
          <w:rFonts w:ascii="Tahoma" w:hAnsi="Tahoma" w:cs="Tahoma"/>
          <w:sz w:val="24"/>
          <w:lang w:val="en-US"/>
        </w:rPr>
        <w:t xml:space="preserve"> when it comes to bringing these projects to full size and reliable operation</w:t>
      </w:r>
      <w:r w:rsidRPr="0094541D">
        <w:rPr>
          <w:rFonts w:ascii="Tahoma" w:hAnsi="Tahoma" w:cs="Tahoma"/>
          <w:sz w:val="24"/>
          <w:lang w:val="en-US"/>
        </w:rPr>
        <w:t xml:space="preserve">. </w:t>
      </w:r>
    </w:p>
    <w:p w:rsidR="00EC7749" w:rsidRPr="0094541D" w:rsidRDefault="00EC7749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26148E" w:rsidRPr="0094541D" w:rsidRDefault="00400F7B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 xml:space="preserve">It is also the </w:t>
      </w:r>
      <w:r w:rsidR="00996694" w:rsidRPr="0094541D">
        <w:rPr>
          <w:rFonts w:ascii="Tahoma" w:hAnsi="Tahoma" w:cs="Tahoma"/>
          <w:sz w:val="24"/>
          <w:lang w:val="en-US"/>
        </w:rPr>
        <w:t xml:space="preserve">IOCs </w:t>
      </w:r>
      <w:r w:rsidR="00B14428" w:rsidRPr="0094541D">
        <w:rPr>
          <w:rFonts w:ascii="Tahoma" w:hAnsi="Tahoma" w:cs="Tahoma"/>
          <w:sz w:val="24"/>
          <w:lang w:val="en-US"/>
        </w:rPr>
        <w:t xml:space="preserve">experience </w:t>
      </w:r>
      <w:r w:rsidR="00996694" w:rsidRPr="0094541D">
        <w:rPr>
          <w:rFonts w:ascii="Tahoma" w:hAnsi="Tahoma" w:cs="Tahoma"/>
          <w:sz w:val="24"/>
          <w:lang w:val="en-US"/>
        </w:rPr>
        <w:t xml:space="preserve">and </w:t>
      </w:r>
      <w:r w:rsidR="00B14428" w:rsidRPr="0094541D">
        <w:rPr>
          <w:rFonts w:ascii="Tahoma" w:hAnsi="Tahoma" w:cs="Tahoma"/>
          <w:sz w:val="24"/>
          <w:lang w:val="en-US"/>
        </w:rPr>
        <w:t>LNG know-</w:t>
      </w:r>
      <w:r w:rsidR="0026148E" w:rsidRPr="0094541D">
        <w:rPr>
          <w:rFonts w:ascii="Tahoma" w:hAnsi="Tahoma" w:cs="Tahoma"/>
          <w:sz w:val="24"/>
          <w:lang w:val="en-US"/>
        </w:rPr>
        <w:t xml:space="preserve">how </w:t>
      </w:r>
      <w:r w:rsidR="00996694" w:rsidRPr="0094541D">
        <w:rPr>
          <w:rFonts w:ascii="Tahoma" w:hAnsi="Tahoma" w:cs="Tahoma"/>
          <w:sz w:val="24"/>
          <w:lang w:val="en-US"/>
        </w:rPr>
        <w:t xml:space="preserve">and </w:t>
      </w:r>
      <w:r w:rsidR="00EC7749" w:rsidRPr="0094541D">
        <w:rPr>
          <w:rFonts w:ascii="Tahoma" w:hAnsi="Tahoma" w:cs="Tahoma"/>
          <w:sz w:val="24"/>
          <w:lang w:val="en-US"/>
        </w:rPr>
        <w:t xml:space="preserve">global marketing skills </w:t>
      </w:r>
      <w:r w:rsidR="00996694" w:rsidRPr="0094541D">
        <w:rPr>
          <w:rFonts w:ascii="Tahoma" w:hAnsi="Tahoma" w:cs="Tahoma"/>
          <w:sz w:val="24"/>
          <w:lang w:val="en-US"/>
        </w:rPr>
        <w:t xml:space="preserve">that </w:t>
      </w:r>
      <w:r w:rsidRPr="0094541D">
        <w:rPr>
          <w:rFonts w:ascii="Tahoma" w:hAnsi="Tahoma" w:cs="Tahoma"/>
          <w:sz w:val="24"/>
          <w:lang w:val="en-US"/>
        </w:rPr>
        <w:t xml:space="preserve">give </w:t>
      </w:r>
      <w:r w:rsidR="00D26DD7" w:rsidRPr="0094541D">
        <w:rPr>
          <w:rFonts w:ascii="Tahoma" w:hAnsi="Tahoma" w:cs="Tahoma"/>
          <w:sz w:val="24"/>
          <w:lang w:val="en-US"/>
        </w:rPr>
        <w:t>them</w:t>
      </w:r>
      <w:r w:rsidR="00EC7749" w:rsidRPr="0094541D">
        <w:rPr>
          <w:rFonts w:ascii="Tahoma" w:hAnsi="Tahoma" w:cs="Tahoma"/>
          <w:sz w:val="24"/>
          <w:lang w:val="en-US"/>
        </w:rPr>
        <w:t xml:space="preserve"> </w:t>
      </w:r>
      <w:r w:rsidR="00D26DD7" w:rsidRPr="0094541D">
        <w:rPr>
          <w:rFonts w:ascii="Tahoma" w:hAnsi="Tahoma" w:cs="Tahoma"/>
          <w:sz w:val="24"/>
          <w:lang w:val="en-US"/>
        </w:rPr>
        <w:t xml:space="preserve">the </w:t>
      </w:r>
      <w:r w:rsidR="00EC7749" w:rsidRPr="0094541D">
        <w:rPr>
          <w:rFonts w:ascii="Tahoma" w:hAnsi="Tahoma" w:cs="Tahoma"/>
          <w:sz w:val="24"/>
          <w:lang w:val="en-US"/>
        </w:rPr>
        <w:t>abil</w:t>
      </w:r>
      <w:r w:rsidR="00B14428" w:rsidRPr="0094541D">
        <w:rPr>
          <w:rFonts w:ascii="Tahoma" w:hAnsi="Tahoma" w:cs="Tahoma"/>
          <w:sz w:val="24"/>
          <w:lang w:val="en-US"/>
        </w:rPr>
        <w:t>ity to tie-</w:t>
      </w:r>
      <w:r w:rsidRPr="0094541D">
        <w:rPr>
          <w:rFonts w:ascii="Tahoma" w:hAnsi="Tahoma" w:cs="Tahoma"/>
          <w:sz w:val="24"/>
          <w:lang w:val="en-US"/>
        </w:rPr>
        <w:t xml:space="preserve">in </w:t>
      </w:r>
      <w:r w:rsidR="00D26DD7" w:rsidRPr="0094541D">
        <w:rPr>
          <w:rFonts w:ascii="Tahoma" w:hAnsi="Tahoma" w:cs="Tahoma"/>
          <w:sz w:val="24"/>
          <w:lang w:val="en-US"/>
        </w:rPr>
        <w:t xml:space="preserve">far away resources </w:t>
      </w:r>
      <w:r w:rsidRPr="0094541D">
        <w:rPr>
          <w:rFonts w:ascii="Tahoma" w:hAnsi="Tahoma" w:cs="Tahoma"/>
          <w:sz w:val="24"/>
          <w:lang w:val="en-US"/>
        </w:rPr>
        <w:t>to</w:t>
      </w:r>
      <w:r w:rsidR="005E17A1" w:rsidRPr="0094541D">
        <w:rPr>
          <w:rFonts w:ascii="Tahoma" w:hAnsi="Tahoma" w:cs="Tahoma"/>
          <w:sz w:val="24"/>
          <w:lang w:val="en-US"/>
        </w:rPr>
        <w:t xml:space="preserve"> </w:t>
      </w:r>
      <w:r w:rsidRPr="0094541D">
        <w:rPr>
          <w:rFonts w:ascii="Tahoma" w:hAnsi="Tahoma" w:cs="Tahoma"/>
          <w:sz w:val="24"/>
          <w:lang w:val="en-US"/>
        </w:rPr>
        <w:t>markets.</w:t>
      </w:r>
    </w:p>
    <w:p w:rsidR="00EC7749" w:rsidRPr="0094541D" w:rsidRDefault="00EC7749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7F627D" w:rsidRPr="0094541D" w:rsidRDefault="007F627D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Last and certainly not least, the IOC’s application of high and uncompromising HSE standards is all the more essential in sensitive environment</w:t>
      </w:r>
      <w:r w:rsidR="00D26DD7" w:rsidRPr="0094541D">
        <w:rPr>
          <w:rFonts w:ascii="Tahoma" w:hAnsi="Tahoma" w:cs="Tahoma"/>
          <w:sz w:val="24"/>
          <w:lang w:val="en-US"/>
        </w:rPr>
        <w:t>s,</w:t>
      </w:r>
      <w:r w:rsidRPr="0094541D">
        <w:rPr>
          <w:rFonts w:ascii="Tahoma" w:hAnsi="Tahoma" w:cs="Tahoma"/>
          <w:sz w:val="24"/>
          <w:lang w:val="en-US"/>
        </w:rPr>
        <w:t xml:space="preserve"> the </w:t>
      </w:r>
      <w:r w:rsidR="00D26DD7" w:rsidRPr="0094541D">
        <w:rPr>
          <w:rFonts w:ascii="Tahoma" w:hAnsi="Tahoma" w:cs="Tahoma"/>
          <w:sz w:val="24"/>
          <w:lang w:val="en-US"/>
        </w:rPr>
        <w:t xml:space="preserve">Eastern </w:t>
      </w:r>
      <w:r w:rsidRPr="0094541D">
        <w:rPr>
          <w:rFonts w:ascii="Tahoma" w:hAnsi="Tahoma" w:cs="Tahoma"/>
          <w:sz w:val="24"/>
          <w:lang w:val="en-US"/>
        </w:rPr>
        <w:t>Mediterranean</w:t>
      </w:r>
      <w:r w:rsidR="00D26DD7" w:rsidRPr="0094541D">
        <w:rPr>
          <w:rFonts w:ascii="Tahoma" w:hAnsi="Tahoma" w:cs="Tahoma"/>
          <w:sz w:val="24"/>
          <w:lang w:val="en-US"/>
        </w:rPr>
        <w:t xml:space="preserve"> being a point in case</w:t>
      </w:r>
      <w:r w:rsidRPr="0094541D">
        <w:rPr>
          <w:rFonts w:ascii="Tahoma" w:hAnsi="Tahoma" w:cs="Tahoma"/>
          <w:sz w:val="24"/>
          <w:lang w:val="en-US"/>
        </w:rPr>
        <w:t xml:space="preserve">. </w:t>
      </w:r>
    </w:p>
    <w:p w:rsidR="00361E1F" w:rsidRPr="0094541D" w:rsidRDefault="00361E1F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361E1F" w:rsidRPr="00483D2F" w:rsidRDefault="00361E1F" w:rsidP="00B828AE">
      <w:pPr>
        <w:pStyle w:val="Sansinterligne"/>
        <w:spacing w:line="360" w:lineRule="auto"/>
        <w:jc w:val="both"/>
        <w:rPr>
          <w:rFonts w:ascii="Tahoma" w:hAnsi="Tahoma" w:cs="Tahoma"/>
          <w:b/>
          <w:i/>
          <w:sz w:val="24"/>
          <w:u w:val="single"/>
          <w:lang w:val="en-US"/>
        </w:rPr>
      </w:pPr>
      <w:r w:rsidRPr="00483D2F">
        <w:rPr>
          <w:rFonts w:ascii="Tahoma" w:hAnsi="Tahoma" w:cs="Tahoma"/>
          <w:b/>
          <w:i/>
          <w:sz w:val="24"/>
          <w:u w:val="single"/>
          <w:lang w:val="en-US"/>
        </w:rPr>
        <w:t>Facts and expectations</w:t>
      </w:r>
    </w:p>
    <w:p w:rsidR="00361E1F" w:rsidRPr="0094541D" w:rsidRDefault="00361E1F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400F7B" w:rsidRPr="0094541D" w:rsidRDefault="00B906CD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 xml:space="preserve">But let’s go back to </w:t>
      </w:r>
      <w:r w:rsidR="00B14428" w:rsidRPr="0094541D">
        <w:rPr>
          <w:rFonts w:ascii="Tahoma" w:hAnsi="Tahoma" w:cs="Tahoma"/>
          <w:sz w:val="24"/>
          <w:lang w:val="en-US"/>
        </w:rPr>
        <w:t xml:space="preserve">facts and expectations of </w:t>
      </w:r>
      <w:r w:rsidRPr="0094541D">
        <w:rPr>
          <w:rFonts w:ascii="Tahoma" w:hAnsi="Tahoma" w:cs="Tahoma"/>
          <w:sz w:val="24"/>
          <w:lang w:val="en-US"/>
        </w:rPr>
        <w:t>the East Mediterranean. The offshore East Med</w:t>
      </w:r>
      <w:r w:rsidR="00B14428" w:rsidRPr="0094541D">
        <w:rPr>
          <w:rFonts w:ascii="Tahoma" w:hAnsi="Tahoma" w:cs="Tahoma"/>
          <w:sz w:val="24"/>
          <w:lang w:val="en-US"/>
        </w:rPr>
        <w:t>iterranean is</w:t>
      </w:r>
      <w:r w:rsidRPr="0094541D">
        <w:rPr>
          <w:rFonts w:ascii="Tahoma" w:hAnsi="Tahoma" w:cs="Tahoma"/>
          <w:sz w:val="24"/>
          <w:lang w:val="en-US"/>
        </w:rPr>
        <w:t xml:space="preserve"> still a young exploration province where</w:t>
      </w:r>
      <w:r w:rsidR="00515A93" w:rsidRPr="0094541D">
        <w:rPr>
          <w:rFonts w:ascii="Tahoma" w:hAnsi="Tahoma" w:cs="Tahoma"/>
          <w:sz w:val="24"/>
          <w:lang w:val="en-US"/>
        </w:rPr>
        <w:t>,</w:t>
      </w:r>
      <w:r w:rsidRPr="0094541D">
        <w:rPr>
          <w:rFonts w:ascii="Tahoma" w:hAnsi="Tahoma" w:cs="Tahoma"/>
          <w:sz w:val="24"/>
          <w:lang w:val="en-US"/>
        </w:rPr>
        <w:t xml:space="preserve"> historically, exploration </w:t>
      </w:r>
      <w:r w:rsidR="00515A93" w:rsidRPr="0094541D">
        <w:rPr>
          <w:rFonts w:ascii="Tahoma" w:hAnsi="Tahoma" w:cs="Tahoma"/>
          <w:sz w:val="24"/>
          <w:lang w:val="en-US"/>
        </w:rPr>
        <w:t xml:space="preserve">has </w:t>
      </w:r>
      <w:r w:rsidRPr="0094541D">
        <w:rPr>
          <w:rFonts w:ascii="Tahoma" w:hAnsi="Tahoma" w:cs="Tahoma"/>
          <w:sz w:val="24"/>
          <w:lang w:val="en-US"/>
        </w:rPr>
        <w:t>focused onshore, mainly</w:t>
      </w:r>
      <w:r w:rsidR="00400F7B" w:rsidRPr="0094541D">
        <w:rPr>
          <w:rFonts w:ascii="Tahoma" w:hAnsi="Tahoma" w:cs="Tahoma"/>
          <w:sz w:val="24"/>
          <w:lang w:val="en-US"/>
        </w:rPr>
        <w:t xml:space="preserve"> in</w:t>
      </w:r>
      <w:r w:rsidRPr="0094541D">
        <w:rPr>
          <w:rFonts w:ascii="Tahoma" w:hAnsi="Tahoma" w:cs="Tahoma"/>
          <w:sz w:val="24"/>
          <w:lang w:val="en-US"/>
        </w:rPr>
        <w:t xml:space="preserve"> Syria and mainly on oil</w:t>
      </w:r>
      <w:r w:rsidR="00503806" w:rsidRPr="0094541D">
        <w:rPr>
          <w:rFonts w:ascii="Tahoma" w:hAnsi="Tahoma" w:cs="Tahoma"/>
          <w:sz w:val="24"/>
          <w:lang w:val="en-US"/>
        </w:rPr>
        <w:t>,</w:t>
      </w:r>
      <w:r w:rsidRPr="0094541D">
        <w:rPr>
          <w:rFonts w:ascii="Tahoma" w:hAnsi="Tahoma" w:cs="Tahoma"/>
          <w:sz w:val="24"/>
          <w:lang w:val="en-US"/>
        </w:rPr>
        <w:t xml:space="preserve"> </w:t>
      </w:r>
      <w:r w:rsidR="00515A93" w:rsidRPr="0094541D">
        <w:rPr>
          <w:rFonts w:ascii="Tahoma" w:hAnsi="Tahoma" w:cs="Tahoma"/>
          <w:sz w:val="24"/>
          <w:lang w:val="en-US"/>
        </w:rPr>
        <w:t>as well as</w:t>
      </w:r>
      <w:r w:rsidRPr="0094541D">
        <w:rPr>
          <w:rFonts w:ascii="Tahoma" w:hAnsi="Tahoma" w:cs="Tahoma"/>
          <w:sz w:val="24"/>
          <w:lang w:val="en-US"/>
        </w:rPr>
        <w:t xml:space="preserve"> in the Egyptian Nile delta basin </w:t>
      </w:r>
      <w:r w:rsidR="00515A93" w:rsidRPr="0094541D">
        <w:rPr>
          <w:rFonts w:ascii="Tahoma" w:hAnsi="Tahoma" w:cs="Tahoma"/>
          <w:sz w:val="24"/>
          <w:lang w:val="en-US"/>
        </w:rPr>
        <w:t>when it c</w:t>
      </w:r>
      <w:r w:rsidR="00503806" w:rsidRPr="0094541D">
        <w:rPr>
          <w:rFonts w:ascii="Tahoma" w:hAnsi="Tahoma" w:cs="Tahoma"/>
          <w:sz w:val="24"/>
          <w:lang w:val="en-US"/>
        </w:rPr>
        <w:t>ame</w:t>
      </w:r>
      <w:r w:rsidR="00515A93" w:rsidRPr="0094541D">
        <w:rPr>
          <w:rFonts w:ascii="Tahoma" w:hAnsi="Tahoma" w:cs="Tahoma"/>
          <w:sz w:val="24"/>
          <w:lang w:val="en-US"/>
        </w:rPr>
        <w:t xml:space="preserve"> to </w:t>
      </w:r>
      <w:r w:rsidRPr="0094541D">
        <w:rPr>
          <w:rFonts w:ascii="Tahoma" w:hAnsi="Tahoma" w:cs="Tahoma"/>
          <w:sz w:val="24"/>
          <w:lang w:val="en-US"/>
        </w:rPr>
        <w:t xml:space="preserve">gas. </w:t>
      </w:r>
    </w:p>
    <w:p w:rsidR="00400F7B" w:rsidRPr="0094541D" w:rsidRDefault="00400F7B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636F57" w:rsidRPr="0094541D" w:rsidRDefault="00B906CD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By the end of the 1990s early 2000, small discoveries</w:t>
      </w:r>
      <w:r w:rsidR="00636F57" w:rsidRPr="0094541D">
        <w:rPr>
          <w:rFonts w:ascii="Tahoma" w:hAnsi="Tahoma" w:cs="Tahoma"/>
          <w:sz w:val="24"/>
          <w:lang w:val="en-US"/>
        </w:rPr>
        <w:t xml:space="preserve"> of gas </w:t>
      </w:r>
      <w:r w:rsidR="00515A93" w:rsidRPr="0094541D">
        <w:rPr>
          <w:rFonts w:ascii="Tahoma" w:hAnsi="Tahoma" w:cs="Tahoma"/>
          <w:sz w:val="24"/>
          <w:lang w:val="en-US"/>
        </w:rPr>
        <w:t>-</w:t>
      </w:r>
      <w:r w:rsidRPr="0094541D">
        <w:rPr>
          <w:rFonts w:ascii="Tahoma" w:hAnsi="Tahoma" w:cs="Tahoma"/>
          <w:sz w:val="24"/>
          <w:lang w:val="en-US"/>
        </w:rPr>
        <w:t xml:space="preserve"> </w:t>
      </w:r>
      <w:r w:rsidR="002045EB" w:rsidRPr="0094541D">
        <w:rPr>
          <w:rFonts w:ascii="Tahoma" w:hAnsi="Tahoma" w:cs="Tahoma"/>
          <w:sz w:val="24"/>
          <w:lang w:val="en-US"/>
        </w:rPr>
        <w:t xml:space="preserve">like the </w:t>
      </w:r>
      <w:r w:rsidR="00515A93" w:rsidRPr="0094541D">
        <w:rPr>
          <w:rFonts w:ascii="Tahoma" w:hAnsi="Tahoma" w:cs="Tahoma"/>
          <w:sz w:val="24"/>
          <w:lang w:val="en-US"/>
        </w:rPr>
        <w:t>Mari</w:t>
      </w:r>
      <w:r w:rsidR="00F41761" w:rsidRPr="0094541D">
        <w:rPr>
          <w:rFonts w:ascii="Tahoma" w:hAnsi="Tahoma" w:cs="Tahoma"/>
          <w:sz w:val="24"/>
          <w:lang w:val="en-US"/>
        </w:rPr>
        <w:t xml:space="preserve"> </w:t>
      </w:r>
      <w:r w:rsidR="002045EB" w:rsidRPr="0094541D">
        <w:rPr>
          <w:rFonts w:ascii="Tahoma" w:hAnsi="Tahoma" w:cs="Tahoma"/>
          <w:sz w:val="24"/>
          <w:lang w:val="en-US"/>
        </w:rPr>
        <w:t>and</w:t>
      </w:r>
      <w:r w:rsidR="00515A93" w:rsidRPr="0094541D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="00515A93" w:rsidRPr="0094541D">
        <w:rPr>
          <w:rFonts w:ascii="Tahoma" w:hAnsi="Tahoma" w:cs="Tahoma"/>
          <w:sz w:val="24"/>
          <w:lang w:val="en-US"/>
        </w:rPr>
        <w:t>Noa</w:t>
      </w:r>
      <w:proofErr w:type="spellEnd"/>
      <w:r w:rsidR="002045EB" w:rsidRPr="0094541D">
        <w:rPr>
          <w:rFonts w:ascii="Tahoma" w:hAnsi="Tahoma" w:cs="Tahoma"/>
          <w:sz w:val="24"/>
          <w:lang w:val="en-US"/>
        </w:rPr>
        <w:t xml:space="preserve"> fields </w:t>
      </w:r>
      <w:r w:rsidR="00515A93" w:rsidRPr="0094541D">
        <w:rPr>
          <w:rFonts w:ascii="Tahoma" w:hAnsi="Tahoma" w:cs="Tahoma"/>
          <w:sz w:val="24"/>
          <w:lang w:val="en-US"/>
        </w:rPr>
        <w:t>-</w:t>
      </w:r>
      <w:r w:rsidR="00400F7B" w:rsidRPr="0094541D">
        <w:rPr>
          <w:rFonts w:ascii="Tahoma" w:hAnsi="Tahoma" w:cs="Tahoma"/>
          <w:sz w:val="24"/>
          <w:lang w:val="en-US"/>
        </w:rPr>
        <w:t xml:space="preserve"> </w:t>
      </w:r>
      <w:r w:rsidRPr="0094541D">
        <w:rPr>
          <w:rFonts w:ascii="Tahoma" w:hAnsi="Tahoma" w:cs="Tahoma"/>
          <w:sz w:val="24"/>
          <w:lang w:val="en-US"/>
        </w:rPr>
        <w:t>were made in Israeli</w:t>
      </w:r>
      <w:r w:rsidR="00B14428" w:rsidRPr="0094541D">
        <w:rPr>
          <w:rFonts w:ascii="Tahoma" w:hAnsi="Tahoma" w:cs="Tahoma"/>
          <w:sz w:val="24"/>
          <w:lang w:val="en-US"/>
        </w:rPr>
        <w:t xml:space="preserve"> shallow waters in post</w:t>
      </w:r>
      <w:r w:rsidR="00636F57" w:rsidRPr="0094541D">
        <w:rPr>
          <w:rFonts w:ascii="Tahoma" w:hAnsi="Tahoma" w:cs="Tahoma"/>
          <w:sz w:val="24"/>
          <w:lang w:val="en-US"/>
        </w:rPr>
        <w:t xml:space="preserve"> (or above) </w:t>
      </w:r>
      <w:r w:rsidR="00B14428" w:rsidRPr="0094541D">
        <w:rPr>
          <w:rFonts w:ascii="Tahoma" w:hAnsi="Tahoma" w:cs="Tahoma"/>
          <w:sz w:val="24"/>
          <w:lang w:val="en-US"/>
        </w:rPr>
        <w:t>-</w:t>
      </w:r>
      <w:r w:rsidRPr="0094541D">
        <w:rPr>
          <w:rFonts w:ascii="Tahoma" w:hAnsi="Tahoma" w:cs="Tahoma"/>
          <w:sz w:val="24"/>
          <w:lang w:val="en-US"/>
        </w:rPr>
        <w:t>salt reservoirs</w:t>
      </w:r>
      <w:r w:rsidR="00515A93" w:rsidRPr="0094541D">
        <w:rPr>
          <w:rFonts w:ascii="Tahoma" w:hAnsi="Tahoma" w:cs="Tahoma"/>
          <w:sz w:val="24"/>
          <w:lang w:val="en-US"/>
        </w:rPr>
        <w:t xml:space="preserve"> </w:t>
      </w:r>
      <w:r w:rsidR="00D5591B" w:rsidRPr="0094541D">
        <w:rPr>
          <w:rFonts w:ascii="Tahoma" w:hAnsi="Tahoma" w:cs="Tahoma"/>
          <w:sz w:val="24"/>
          <w:lang w:val="en-US"/>
        </w:rPr>
        <w:t>as well as in Palestine</w:t>
      </w:r>
      <w:r w:rsidR="002045EB" w:rsidRPr="0094541D">
        <w:rPr>
          <w:rFonts w:ascii="Tahoma" w:hAnsi="Tahoma" w:cs="Tahoma"/>
          <w:sz w:val="24"/>
          <w:lang w:val="en-US"/>
        </w:rPr>
        <w:t>, the</w:t>
      </w:r>
      <w:r w:rsidR="00D5591B" w:rsidRPr="0094541D">
        <w:rPr>
          <w:rFonts w:ascii="Tahoma" w:hAnsi="Tahoma" w:cs="Tahoma"/>
          <w:sz w:val="24"/>
          <w:lang w:val="en-US"/>
        </w:rPr>
        <w:t xml:space="preserve"> Gaza Marine</w:t>
      </w:r>
      <w:r w:rsidR="002045EB" w:rsidRPr="0094541D">
        <w:rPr>
          <w:rFonts w:ascii="Tahoma" w:hAnsi="Tahoma" w:cs="Tahoma"/>
          <w:sz w:val="24"/>
          <w:lang w:val="en-US"/>
        </w:rPr>
        <w:t xml:space="preserve"> discovery</w:t>
      </w:r>
      <w:r w:rsidR="00D5591B" w:rsidRPr="0094541D">
        <w:rPr>
          <w:rFonts w:ascii="Tahoma" w:hAnsi="Tahoma" w:cs="Tahoma"/>
          <w:sz w:val="24"/>
          <w:lang w:val="en-US"/>
        </w:rPr>
        <w:t>.</w:t>
      </w:r>
    </w:p>
    <w:p w:rsidR="00636F57" w:rsidRPr="0094541D" w:rsidRDefault="00636F57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D5591B" w:rsidRPr="0094541D" w:rsidRDefault="00636F57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Only in more recent years did d</w:t>
      </w:r>
      <w:r w:rsidR="00D5591B" w:rsidRPr="0094541D">
        <w:rPr>
          <w:rFonts w:ascii="Tahoma" w:hAnsi="Tahoma" w:cs="Tahoma"/>
          <w:sz w:val="24"/>
          <w:lang w:val="en-US"/>
        </w:rPr>
        <w:t xml:space="preserve">eep offshore and seismic imaging technology developments allow </w:t>
      </w:r>
      <w:r w:rsidR="00B14428" w:rsidRPr="0094541D">
        <w:rPr>
          <w:rFonts w:ascii="Tahoma" w:hAnsi="Tahoma" w:cs="Tahoma"/>
          <w:sz w:val="24"/>
          <w:lang w:val="en-US"/>
        </w:rPr>
        <w:t xml:space="preserve">the exploration of </w:t>
      </w:r>
      <w:r w:rsidR="00D5591B" w:rsidRPr="0094541D">
        <w:rPr>
          <w:rFonts w:ascii="Tahoma" w:hAnsi="Tahoma" w:cs="Tahoma"/>
          <w:sz w:val="24"/>
          <w:lang w:val="en-US"/>
        </w:rPr>
        <w:t>pre-</w:t>
      </w:r>
      <w:r w:rsidRPr="0094541D">
        <w:rPr>
          <w:rFonts w:ascii="Tahoma" w:hAnsi="Tahoma" w:cs="Tahoma"/>
          <w:sz w:val="24"/>
          <w:lang w:val="en-US"/>
        </w:rPr>
        <w:t xml:space="preserve"> (</w:t>
      </w:r>
      <w:proofErr w:type="spellStart"/>
      <w:r w:rsidRPr="0094541D">
        <w:rPr>
          <w:rFonts w:ascii="Tahoma" w:hAnsi="Tahoma" w:cs="Tahoma"/>
          <w:sz w:val="24"/>
          <w:lang w:val="en-US"/>
        </w:rPr>
        <w:t>ie</w:t>
      </w:r>
      <w:proofErr w:type="spellEnd"/>
      <w:r w:rsidRPr="0094541D">
        <w:rPr>
          <w:rFonts w:ascii="Tahoma" w:hAnsi="Tahoma" w:cs="Tahoma"/>
          <w:sz w:val="24"/>
          <w:lang w:val="en-US"/>
        </w:rPr>
        <w:t xml:space="preserve"> below) </w:t>
      </w:r>
      <w:r w:rsidR="00D5591B" w:rsidRPr="0094541D">
        <w:rPr>
          <w:rFonts w:ascii="Tahoma" w:hAnsi="Tahoma" w:cs="Tahoma"/>
          <w:sz w:val="24"/>
          <w:lang w:val="en-US"/>
        </w:rPr>
        <w:t>salt</w:t>
      </w:r>
      <w:r w:rsidRPr="0094541D">
        <w:rPr>
          <w:rFonts w:ascii="Tahoma" w:hAnsi="Tahoma" w:cs="Tahoma"/>
          <w:sz w:val="24"/>
          <w:lang w:val="en-US"/>
        </w:rPr>
        <w:t xml:space="preserve"> gas plays that make the success of the region today</w:t>
      </w:r>
      <w:r w:rsidR="00D5591B" w:rsidRPr="0094541D">
        <w:rPr>
          <w:rFonts w:ascii="Tahoma" w:hAnsi="Tahoma" w:cs="Tahoma"/>
          <w:sz w:val="24"/>
          <w:lang w:val="en-US"/>
        </w:rPr>
        <w:t xml:space="preserve">. </w:t>
      </w:r>
    </w:p>
    <w:p w:rsidR="00400F7B" w:rsidRPr="0094541D" w:rsidRDefault="00400F7B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B906CD" w:rsidRPr="0094541D" w:rsidRDefault="00636F57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 xml:space="preserve">The first discovery of the kind was </w:t>
      </w:r>
      <w:r w:rsidR="00D5591B" w:rsidRPr="0094541D">
        <w:rPr>
          <w:rFonts w:ascii="Tahoma" w:hAnsi="Tahoma" w:cs="Tahoma"/>
          <w:sz w:val="24"/>
          <w:lang w:val="en-US"/>
        </w:rPr>
        <w:t>Dalit</w:t>
      </w:r>
      <w:r w:rsidRPr="0094541D">
        <w:rPr>
          <w:rFonts w:ascii="Tahoma" w:hAnsi="Tahoma" w:cs="Tahoma"/>
          <w:sz w:val="24"/>
          <w:lang w:val="en-US"/>
        </w:rPr>
        <w:t xml:space="preserve"> in </w:t>
      </w:r>
      <w:proofErr w:type="spellStart"/>
      <w:r w:rsidRPr="0094541D">
        <w:rPr>
          <w:rFonts w:ascii="Tahoma" w:hAnsi="Tahoma" w:cs="Tahoma"/>
          <w:sz w:val="24"/>
          <w:lang w:val="en-US"/>
        </w:rPr>
        <w:t>Israël</w:t>
      </w:r>
      <w:proofErr w:type="spellEnd"/>
      <w:r w:rsidRPr="0094541D">
        <w:rPr>
          <w:rFonts w:ascii="Tahoma" w:hAnsi="Tahoma" w:cs="Tahoma"/>
          <w:sz w:val="24"/>
          <w:lang w:val="en-US"/>
        </w:rPr>
        <w:t xml:space="preserve"> in 2009</w:t>
      </w:r>
      <w:r w:rsidR="00D5591B" w:rsidRPr="0094541D">
        <w:rPr>
          <w:rFonts w:ascii="Tahoma" w:hAnsi="Tahoma" w:cs="Tahoma"/>
          <w:sz w:val="24"/>
          <w:lang w:val="en-US"/>
        </w:rPr>
        <w:t>,</w:t>
      </w:r>
      <w:r w:rsidR="00B14428" w:rsidRPr="0094541D">
        <w:rPr>
          <w:rFonts w:ascii="Tahoma" w:hAnsi="Tahoma" w:cs="Tahoma"/>
          <w:sz w:val="24"/>
          <w:lang w:val="en-US"/>
        </w:rPr>
        <w:t xml:space="preserve"> followed </w:t>
      </w:r>
      <w:r w:rsidRPr="0094541D">
        <w:rPr>
          <w:rFonts w:ascii="Tahoma" w:hAnsi="Tahoma" w:cs="Tahoma"/>
          <w:sz w:val="24"/>
          <w:lang w:val="en-US"/>
        </w:rPr>
        <w:t xml:space="preserve">the same year </w:t>
      </w:r>
      <w:r w:rsidR="00B14428" w:rsidRPr="0094541D">
        <w:rPr>
          <w:rFonts w:ascii="Tahoma" w:hAnsi="Tahoma" w:cs="Tahoma"/>
          <w:sz w:val="24"/>
          <w:lang w:val="en-US"/>
        </w:rPr>
        <w:t>by</w:t>
      </w:r>
      <w:r w:rsidR="00D5591B" w:rsidRPr="0094541D">
        <w:rPr>
          <w:rFonts w:ascii="Tahoma" w:hAnsi="Tahoma" w:cs="Tahoma"/>
          <w:sz w:val="24"/>
          <w:lang w:val="en-US"/>
        </w:rPr>
        <w:t xml:space="preserve"> Tamar, </w:t>
      </w:r>
      <w:r w:rsidRPr="0094541D">
        <w:rPr>
          <w:rFonts w:ascii="Tahoma" w:hAnsi="Tahoma" w:cs="Tahoma"/>
          <w:sz w:val="24"/>
          <w:lang w:val="en-US"/>
        </w:rPr>
        <w:t xml:space="preserve">then </w:t>
      </w:r>
      <w:r w:rsidR="00D5591B" w:rsidRPr="0094541D">
        <w:rPr>
          <w:rFonts w:ascii="Tahoma" w:hAnsi="Tahoma" w:cs="Tahoma"/>
          <w:sz w:val="24"/>
          <w:lang w:val="en-US"/>
        </w:rPr>
        <w:t>Leviathan in 2010</w:t>
      </w:r>
      <w:r w:rsidRPr="0094541D">
        <w:rPr>
          <w:rFonts w:ascii="Tahoma" w:hAnsi="Tahoma" w:cs="Tahoma"/>
          <w:sz w:val="24"/>
          <w:lang w:val="en-US"/>
        </w:rPr>
        <w:t xml:space="preserve">, also </w:t>
      </w:r>
      <w:r w:rsidR="00D5591B" w:rsidRPr="0094541D">
        <w:rPr>
          <w:rFonts w:ascii="Tahoma" w:hAnsi="Tahoma" w:cs="Tahoma"/>
          <w:sz w:val="24"/>
          <w:lang w:val="en-US"/>
        </w:rPr>
        <w:t xml:space="preserve">in </w:t>
      </w:r>
      <w:r w:rsidR="00B906CD" w:rsidRPr="0094541D">
        <w:rPr>
          <w:rFonts w:ascii="Tahoma" w:hAnsi="Tahoma" w:cs="Tahoma"/>
          <w:sz w:val="24"/>
          <w:lang w:val="en-US"/>
        </w:rPr>
        <w:t>Israel</w:t>
      </w:r>
      <w:r w:rsidR="00D5591B" w:rsidRPr="0094541D">
        <w:rPr>
          <w:rFonts w:ascii="Tahoma" w:hAnsi="Tahoma" w:cs="Tahoma"/>
          <w:sz w:val="24"/>
          <w:lang w:val="en-US"/>
        </w:rPr>
        <w:t xml:space="preserve"> </w:t>
      </w:r>
      <w:r w:rsidRPr="0094541D">
        <w:rPr>
          <w:rFonts w:ascii="Tahoma" w:hAnsi="Tahoma" w:cs="Tahoma"/>
          <w:sz w:val="24"/>
          <w:lang w:val="en-US"/>
        </w:rPr>
        <w:t>then</w:t>
      </w:r>
      <w:r w:rsidR="00D5591B" w:rsidRPr="0094541D">
        <w:rPr>
          <w:rFonts w:ascii="Tahoma" w:hAnsi="Tahoma" w:cs="Tahoma"/>
          <w:sz w:val="24"/>
          <w:lang w:val="en-US"/>
        </w:rPr>
        <w:t xml:space="preserve"> Aphrodite in 2011 in Cyprus.</w:t>
      </w:r>
    </w:p>
    <w:p w:rsidR="00D5591B" w:rsidRPr="0094541D" w:rsidRDefault="00D5591B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B906CD" w:rsidRPr="0094541D" w:rsidRDefault="00636F57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lastRenderedPageBreak/>
        <w:t xml:space="preserve">Though sizable, the magnitude of what has today been discovered needs to be put in perspective. </w:t>
      </w:r>
      <w:r w:rsidR="00B906CD" w:rsidRPr="0094541D">
        <w:rPr>
          <w:rFonts w:ascii="Tahoma" w:hAnsi="Tahoma" w:cs="Tahoma"/>
          <w:sz w:val="24"/>
          <w:lang w:val="en-US"/>
        </w:rPr>
        <w:t xml:space="preserve">Current estimates </w:t>
      </w:r>
      <w:r w:rsidRPr="0094541D">
        <w:rPr>
          <w:rFonts w:ascii="Tahoma" w:hAnsi="Tahoma" w:cs="Tahoma"/>
          <w:sz w:val="24"/>
          <w:lang w:val="en-US"/>
        </w:rPr>
        <w:t xml:space="preserve">of probable reserves </w:t>
      </w:r>
      <w:r w:rsidR="00B906CD" w:rsidRPr="0094541D">
        <w:rPr>
          <w:rFonts w:ascii="Tahoma" w:hAnsi="Tahoma" w:cs="Tahoma"/>
          <w:sz w:val="24"/>
          <w:lang w:val="en-US"/>
        </w:rPr>
        <w:t xml:space="preserve">stand </w:t>
      </w:r>
      <w:r w:rsidR="00400F7B" w:rsidRPr="0094541D">
        <w:rPr>
          <w:rFonts w:ascii="Tahoma" w:hAnsi="Tahoma" w:cs="Tahoma"/>
          <w:sz w:val="24"/>
          <w:lang w:val="en-US"/>
        </w:rPr>
        <w:t xml:space="preserve">at 40 </w:t>
      </w:r>
      <w:proofErr w:type="spellStart"/>
      <w:r w:rsidR="00400F7B" w:rsidRPr="0094541D">
        <w:rPr>
          <w:rFonts w:ascii="Tahoma" w:hAnsi="Tahoma" w:cs="Tahoma"/>
          <w:sz w:val="24"/>
          <w:lang w:val="en-US"/>
        </w:rPr>
        <w:t>Tcf</w:t>
      </w:r>
      <w:proofErr w:type="spellEnd"/>
      <w:r w:rsidR="00400F7B" w:rsidRPr="0094541D">
        <w:rPr>
          <w:rFonts w:ascii="Tahoma" w:hAnsi="Tahoma" w:cs="Tahoma"/>
          <w:sz w:val="24"/>
          <w:lang w:val="en-US"/>
        </w:rPr>
        <w:t xml:space="preserve"> </w:t>
      </w:r>
      <w:r w:rsidR="00D5591B" w:rsidRPr="0094541D">
        <w:rPr>
          <w:rFonts w:ascii="Tahoma" w:hAnsi="Tahoma" w:cs="Tahoma"/>
          <w:sz w:val="24"/>
          <w:lang w:val="en-US"/>
        </w:rPr>
        <w:t>of which more than</w:t>
      </w:r>
      <w:r w:rsidR="00B906CD" w:rsidRPr="0094541D">
        <w:rPr>
          <w:rFonts w:ascii="Tahoma" w:hAnsi="Tahoma" w:cs="Tahoma"/>
          <w:sz w:val="24"/>
          <w:lang w:val="en-US"/>
        </w:rPr>
        <w:t xml:space="preserve"> 30</w:t>
      </w:r>
      <w:r w:rsidR="002045EB" w:rsidRPr="0094541D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="00D5591B" w:rsidRPr="0094541D">
        <w:rPr>
          <w:rFonts w:ascii="Tahoma" w:hAnsi="Tahoma" w:cs="Tahoma"/>
          <w:sz w:val="24"/>
          <w:lang w:val="en-US"/>
        </w:rPr>
        <w:t>Tcf</w:t>
      </w:r>
      <w:proofErr w:type="spellEnd"/>
      <w:r w:rsidR="00D5591B" w:rsidRPr="0094541D">
        <w:rPr>
          <w:rFonts w:ascii="Tahoma" w:hAnsi="Tahoma" w:cs="Tahoma"/>
          <w:sz w:val="24"/>
          <w:lang w:val="en-US"/>
        </w:rPr>
        <w:t xml:space="preserve"> are believed to be in Israel</w:t>
      </w:r>
      <w:r w:rsidR="001B0B0E" w:rsidRPr="0094541D">
        <w:rPr>
          <w:rFonts w:ascii="Tahoma" w:hAnsi="Tahoma" w:cs="Tahoma"/>
          <w:sz w:val="24"/>
          <w:lang w:val="en-US"/>
        </w:rPr>
        <w:t>.</w:t>
      </w:r>
      <w:r w:rsidR="00D5591B" w:rsidRPr="0094541D">
        <w:rPr>
          <w:rFonts w:ascii="Tahoma" w:hAnsi="Tahoma" w:cs="Tahoma"/>
          <w:sz w:val="24"/>
          <w:lang w:val="en-US"/>
        </w:rPr>
        <w:t xml:space="preserve"> </w:t>
      </w:r>
      <w:r w:rsidR="001B0B0E" w:rsidRPr="0094541D">
        <w:rPr>
          <w:rFonts w:ascii="Tahoma" w:hAnsi="Tahoma" w:cs="Tahoma"/>
          <w:sz w:val="24"/>
          <w:lang w:val="en-US"/>
        </w:rPr>
        <w:t xml:space="preserve">This </w:t>
      </w:r>
      <w:r w:rsidR="00D5591B" w:rsidRPr="0094541D">
        <w:rPr>
          <w:rFonts w:ascii="Tahoma" w:hAnsi="Tahoma" w:cs="Tahoma"/>
          <w:sz w:val="24"/>
          <w:lang w:val="en-US"/>
        </w:rPr>
        <w:t>correspond</w:t>
      </w:r>
      <w:r w:rsidR="001B0B0E" w:rsidRPr="0094541D">
        <w:rPr>
          <w:rFonts w:ascii="Tahoma" w:hAnsi="Tahoma" w:cs="Tahoma"/>
          <w:sz w:val="24"/>
          <w:lang w:val="en-US"/>
        </w:rPr>
        <w:t>s</w:t>
      </w:r>
      <w:r w:rsidR="00D5591B" w:rsidRPr="0094541D">
        <w:rPr>
          <w:rFonts w:ascii="Tahoma" w:hAnsi="Tahoma" w:cs="Tahoma"/>
          <w:sz w:val="24"/>
          <w:lang w:val="en-US"/>
        </w:rPr>
        <w:t xml:space="preserve"> </w:t>
      </w:r>
      <w:r w:rsidR="00B906CD" w:rsidRPr="0094541D">
        <w:rPr>
          <w:rFonts w:ascii="Tahoma" w:hAnsi="Tahoma" w:cs="Tahoma"/>
          <w:sz w:val="24"/>
          <w:lang w:val="en-US"/>
        </w:rPr>
        <w:t>to 0</w:t>
      </w:r>
      <w:proofErr w:type="gramStart"/>
      <w:r w:rsidR="00B906CD" w:rsidRPr="0094541D">
        <w:rPr>
          <w:rFonts w:ascii="Tahoma" w:hAnsi="Tahoma" w:cs="Tahoma"/>
          <w:sz w:val="24"/>
          <w:lang w:val="en-US"/>
        </w:rPr>
        <w:t>,7</w:t>
      </w:r>
      <w:proofErr w:type="gramEnd"/>
      <w:r w:rsidR="00B906CD" w:rsidRPr="0094541D">
        <w:rPr>
          <w:rFonts w:ascii="Tahoma" w:hAnsi="Tahoma" w:cs="Tahoma"/>
          <w:sz w:val="24"/>
          <w:lang w:val="en-US"/>
        </w:rPr>
        <w:t>% of proved world reserves</w:t>
      </w:r>
      <w:r w:rsidR="00D5591B" w:rsidRPr="0094541D">
        <w:rPr>
          <w:rFonts w:ascii="Tahoma" w:hAnsi="Tahoma" w:cs="Tahoma"/>
          <w:sz w:val="24"/>
          <w:lang w:val="en-US"/>
        </w:rPr>
        <w:t xml:space="preserve">. </w:t>
      </w:r>
      <w:r w:rsidR="001B0B0E" w:rsidRPr="0094541D">
        <w:rPr>
          <w:rFonts w:ascii="Tahoma" w:hAnsi="Tahoma" w:cs="Tahoma"/>
          <w:sz w:val="24"/>
          <w:lang w:val="en-US"/>
        </w:rPr>
        <w:t>The associated p</w:t>
      </w:r>
      <w:r w:rsidR="00B906CD" w:rsidRPr="0094541D">
        <w:rPr>
          <w:rFonts w:ascii="Tahoma" w:hAnsi="Tahoma" w:cs="Tahoma"/>
          <w:sz w:val="24"/>
          <w:lang w:val="en-US"/>
        </w:rPr>
        <w:t>roduction potential over</w:t>
      </w:r>
      <w:r w:rsidR="00400F7B" w:rsidRPr="0094541D">
        <w:rPr>
          <w:rFonts w:ascii="Tahoma" w:hAnsi="Tahoma" w:cs="Tahoma"/>
          <w:sz w:val="24"/>
          <w:lang w:val="en-US"/>
        </w:rPr>
        <w:t xml:space="preserve"> </w:t>
      </w:r>
      <w:r w:rsidR="00D5591B" w:rsidRPr="0094541D">
        <w:rPr>
          <w:rFonts w:ascii="Tahoma" w:hAnsi="Tahoma" w:cs="Tahoma"/>
          <w:sz w:val="24"/>
          <w:lang w:val="en-US"/>
        </w:rPr>
        <w:t xml:space="preserve">20 years </w:t>
      </w:r>
      <w:r w:rsidR="001B0B0E" w:rsidRPr="0094541D">
        <w:rPr>
          <w:rFonts w:ascii="Tahoma" w:hAnsi="Tahoma" w:cs="Tahoma"/>
          <w:sz w:val="24"/>
          <w:lang w:val="en-US"/>
        </w:rPr>
        <w:t xml:space="preserve">would be </w:t>
      </w:r>
      <w:r w:rsidR="00400F7B" w:rsidRPr="0094541D">
        <w:rPr>
          <w:rFonts w:ascii="Tahoma" w:hAnsi="Tahoma" w:cs="Tahoma"/>
          <w:sz w:val="24"/>
          <w:lang w:val="en-US"/>
        </w:rPr>
        <w:t xml:space="preserve">around 4 </w:t>
      </w:r>
      <w:proofErr w:type="spellStart"/>
      <w:r w:rsidR="00400F7B" w:rsidRPr="0094541D">
        <w:rPr>
          <w:rFonts w:ascii="Tahoma" w:hAnsi="Tahoma" w:cs="Tahoma"/>
          <w:sz w:val="24"/>
          <w:lang w:val="en-US"/>
        </w:rPr>
        <w:t>Bcf</w:t>
      </w:r>
      <w:proofErr w:type="spellEnd"/>
      <w:r w:rsidR="00400F7B" w:rsidRPr="0094541D">
        <w:rPr>
          <w:rFonts w:ascii="Tahoma" w:hAnsi="Tahoma" w:cs="Tahoma"/>
          <w:sz w:val="24"/>
          <w:lang w:val="en-US"/>
        </w:rPr>
        <w:t>/d</w:t>
      </w:r>
      <w:r w:rsidR="001B0B0E" w:rsidRPr="0094541D">
        <w:rPr>
          <w:rFonts w:ascii="Tahoma" w:hAnsi="Tahoma" w:cs="Tahoma"/>
          <w:sz w:val="24"/>
          <w:lang w:val="en-US"/>
        </w:rPr>
        <w:t>,</w:t>
      </w:r>
      <w:r w:rsidR="00400F7B" w:rsidRPr="0094541D">
        <w:rPr>
          <w:rFonts w:ascii="Tahoma" w:hAnsi="Tahoma" w:cs="Tahoma"/>
          <w:sz w:val="24"/>
          <w:lang w:val="en-US"/>
        </w:rPr>
        <w:t xml:space="preserve"> </w:t>
      </w:r>
      <w:r w:rsidR="001B0B0E" w:rsidRPr="0094541D">
        <w:rPr>
          <w:rFonts w:ascii="Tahoma" w:hAnsi="Tahoma" w:cs="Tahoma"/>
          <w:sz w:val="24"/>
          <w:lang w:val="en-US"/>
        </w:rPr>
        <w:t xml:space="preserve">a volume </w:t>
      </w:r>
      <w:r w:rsidR="00400F7B" w:rsidRPr="0094541D">
        <w:rPr>
          <w:rFonts w:ascii="Tahoma" w:hAnsi="Tahoma" w:cs="Tahoma"/>
          <w:sz w:val="24"/>
          <w:lang w:val="en-US"/>
        </w:rPr>
        <w:t>equivalent to</w:t>
      </w:r>
      <w:r w:rsidR="00B906CD" w:rsidRPr="0094541D">
        <w:rPr>
          <w:rFonts w:ascii="Tahoma" w:hAnsi="Tahoma" w:cs="Tahoma"/>
          <w:sz w:val="24"/>
          <w:lang w:val="en-US"/>
        </w:rPr>
        <w:t xml:space="preserve"> France’s or Turkey’s gas consumption in 2012</w:t>
      </w:r>
      <w:r w:rsidR="001B0B0E" w:rsidRPr="0094541D">
        <w:rPr>
          <w:rFonts w:ascii="Tahoma" w:hAnsi="Tahoma" w:cs="Tahoma"/>
          <w:sz w:val="24"/>
          <w:lang w:val="en-US"/>
        </w:rPr>
        <w:t>.</w:t>
      </w:r>
    </w:p>
    <w:p w:rsidR="00D5591B" w:rsidRPr="0094541D" w:rsidRDefault="00D5591B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F845DE" w:rsidRPr="0094541D" w:rsidRDefault="00D5591B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 xml:space="preserve">The promises are </w:t>
      </w:r>
      <w:r w:rsidR="008850A5" w:rsidRPr="0094541D">
        <w:rPr>
          <w:rFonts w:ascii="Tahoma" w:hAnsi="Tahoma" w:cs="Tahoma"/>
          <w:sz w:val="24"/>
          <w:lang w:val="en-US"/>
        </w:rPr>
        <w:t xml:space="preserve">quite </w:t>
      </w:r>
      <w:r w:rsidRPr="0094541D">
        <w:rPr>
          <w:rFonts w:ascii="Tahoma" w:hAnsi="Tahoma" w:cs="Tahoma"/>
          <w:sz w:val="24"/>
          <w:lang w:val="en-US"/>
        </w:rPr>
        <w:t xml:space="preserve">bright: the </w:t>
      </w:r>
      <w:r w:rsidR="001B0B0E" w:rsidRPr="0094541D">
        <w:rPr>
          <w:rFonts w:ascii="Tahoma" w:hAnsi="Tahoma" w:cs="Tahoma"/>
          <w:sz w:val="24"/>
          <w:lang w:val="en-US"/>
        </w:rPr>
        <w:t xml:space="preserve">figures of the </w:t>
      </w:r>
      <w:r w:rsidRPr="0094541D">
        <w:rPr>
          <w:rFonts w:ascii="Tahoma" w:hAnsi="Tahoma" w:cs="Tahoma"/>
          <w:sz w:val="24"/>
          <w:lang w:val="en-US"/>
        </w:rPr>
        <w:t>US</w:t>
      </w:r>
      <w:r w:rsidR="001B0B0E" w:rsidRPr="0094541D">
        <w:rPr>
          <w:rFonts w:ascii="Tahoma" w:hAnsi="Tahoma" w:cs="Tahoma"/>
          <w:sz w:val="24"/>
          <w:lang w:val="en-US"/>
        </w:rPr>
        <w:t xml:space="preserve"> </w:t>
      </w:r>
      <w:r w:rsidRPr="0094541D">
        <w:rPr>
          <w:rFonts w:ascii="Tahoma" w:hAnsi="Tahoma" w:cs="Tahoma"/>
          <w:sz w:val="24"/>
          <w:lang w:val="en-US"/>
        </w:rPr>
        <w:t>G</w:t>
      </w:r>
      <w:r w:rsidR="001B0B0E" w:rsidRPr="0094541D">
        <w:rPr>
          <w:rFonts w:ascii="Tahoma" w:hAnsi="Tahoma" w:cs="Tahoma"/>
          <w:sz w:val="24"/>
          <w:lang w:val="en-US"/>
        </w:rPr>
        <w:t xml:space="preserve">eological </w:t>
      </w:r>
      <w:r w:rsidRPr="0094541D">
        <w:rPr>
          <w:rFonts w:ascii="Tahoma" w:hAnsi="Tahoma" w:cs="Tahoma"/>
          <w:sz w:val="24"/>
          <w:lang w:val="en-US"/>
        </w:rPr>
        <w:t>S</w:t>
      </w:r>
      <w:r w:rsidR="001B0B0E" w:rsidRPr="0094541D">
        <w:rPr>
          <w:rFonts w:ascii="Tahoma" w:hAnsi="Tahoma" w:cs="Tahoma"/>
          <w:sz w:val="24"/>
          <w:lang w:val="en-US"/>
        </w:rPr>
        <w:t>urvey</w:t>
      </w:r>
      <w:r w:rsidRPr="0094541D">
        <w:rPr>
          <w:rFonts w:ascii="Tahoma" w:hAnsi="Tahoma" w:cs="Tahoma"/>
          <w:sz w:val="24"/>
          <w:lang w:val="en-US"/>
        </w:rPr>
        <w:t xml:space="preserve"> </w:t>
      </w:r>
      <w:r w:rsidR="001B0B0E" w:rsidRPr="0094541D">
        <w:rPr>
          <w:rFonts w:ascii="Tahoma" w:hAnsi="Tahoma" w:cs="Tahoma"/>
          <w:sz w:val="24"/>
          <w:lang w:val="en-US"/>
        </w:rPr>
        <w:t>(an American science organization that provides impartial information among others on the natural resources we rely on) for “</w:t>
      </w:r>
      <w:r w:rsidRPr="0094541D">
        <w:rPr>
          <w:rFonts w:ascii="Tahoma" w:hAnsi="Tahoma" w:cs="Tahoma"/>
          <w:sz w:val="24"/>
          <w:lang w:val="en-US"/>
        </w:rPr>
        <w:t>Yet to find</w:t>
      </w:r>
      <w:r w:rsidR="001B0B0E" w:rsidRPr="0094541D">
        <w:rPr>
          <w:rFonts w:ascii="Tahoma" w:hAnsi="Tahoma" w:cs="Tahoma"/>
          <w:sz w:val="24"/>
          <w:lang w:val="en-US"/>
        </w:rPr>
        <w:t>”</w:t>
      </w:r>
      <w:r w:rsidRPr="0094541D">
        <w:rPr>
          <w:rFonts w:ascii="Tahoma" w:hAnsi="Tahoma" w:cs="Tahoma"/>
          <w:sz w:val="24"/>
          <w:lang w:val="en-US"/>
        </w:rPr>
        <w:t xml:space="preserve"> gas </w:t>
      </w:r>
      <w:r w:rsidR="001B0B0E" w:rsidRPr="0094541D">
        <w:rPr>
          <w:rFonts w:ascii="Tahoma" w:hAnsi="Tahoma" w:cs="Tahoma"/>
          <w:sz w:val="24"/>
          <w:lang w:val="en-US"/>
        </w:rPr>
        <w:t>lie</w:t>
      </w:r>
      <w:r w:rsidRPr="0094541D">
        <w:rPr>
          <w:rFonts w:ascii="Tahoma" w:hAnsi="Tahoma" w:cs="Tahoma"/>
          <w:sz w:val="24"/>
          <w:lang w:val="en-US"/>
        </w:rPr>
        <w:t xml:space="preserve"> </w:t>
      </w:r>
      <w:r w:rsidR="008850A5" w:rsidRPr="0094541D">
        <w:rPr>
          <w:rFonts w:ascii="Tahoma" w:hAnsi="Tahoma" w:cs="Tahoma"/>
          <w:sz w:val="24"/>
          <w:lang w:val="en-US"/>
        </w:rPr>
        <w:t xml:space="preserve">at </w:t>
      </w:r>
      <w:r w:rsidRPr="0094541D">
        <w:rPr>
          <w:rFonts w:ascii="Tahoma" w:hAnsi="Tahoma" w:cs="Tahoma"/>
          <w:sz w:val="24"/>
          <w:lang w:val="en-US"/>
        </w:rPr>
        <w:t xml:space="preserve">around 120 </w:t>
      </w:r>
      <w:proofErr w:type="spellStart"/>
      <w:r w:rsidRPr="0094541D">
        <w:rPr>
          <w:rFonts w:ascii="Tahoma" w:hAnsi="Tahoma" w:cs="Tahoma"/>
          <w:sz w:val="24"/>
          <w:lang w:val="en-US"/>
        </w:rPr>
        <w:t>Tcf</w:t>
      </w:r>
      <w:proofErr w:type="spellEnd"/>
      <w:r w:rsidR="001B0B0E" w:rsidRPr="0094541D">
        <w:rPr>
          <w:rFonts w:ascii="Tahoma" w:hAnsi="Tahoma" w:cs="Tahoma"/>
          <w:sz w:val="24"/>
          <w:lang w:val="en-US"/>
        </w:rPr>
        <w:t>, which would</w:t>
      </w:r>
      <w:r w:rsidRPr="0094541D">
        <w:rPr>
          <w:rFonts w:ascii="Tahoma" w:hAnsi="Tahoma" w:cs="Tahoma"/>
          <w:sz w:val="24"/>
          <w:lang w:val="en-US"/>
        </w:rPr>
        <w:t xml:space="preserve"> </w:t>
      </w:r>
      <w:r w:rsidR="008850A5" w:rsidRPr="0094541D">
        <w:rPr>
          <w:rFonts w:ascii="Tahoma" w:hAnsi="Tahoma" w:cs="Tahoma"/>
          <w:sz w:val="24"/>
          <w:lang w:val="en-US"/>
        </w:rPr>
        <w:t xml:space="preserve">roughly </w:t>
      </w:r>
      <w:r w:rsidRPr="0094541D">
        <w:rPr>
          <w:rFonts w:ascii="Tahoma" w:hAnsi="Tahoma" w:cs="Tahoma"/>
          <w:sz w:val="24"/>
          <w:lang w:val="en-US"/>
        </w:rPr>
        <w:t>correspond to 7 to 8 years of current EU consumption</w:t>
      </w:r>
      <w:r w:rsidR="008850A5" w:rsidRPr="0094541D">
        <w:rPr>
          <w:rFonts w:ascii="Tahoma" w:hAnsi="Tahoma" w:cs="Tahoma"/>
          <w:sz w:val="24"/>
          <w:lang w:val="en-US"/>
        </w:rPr>
        <w:t>.</w:t>
      </w:r>
      <w:r w:rsidRPr="0094541D">
        <w:rPr>
          <w:rFonts w:ascii="Tahoma" w:hAnsi="Tahoma" w:cs="Tahoma"/>
          <w:sz w:val="24"/>
          <w:lang w:val="en-US"/>
        </w:rPr>
        <w:t xml:space="preserve"> </w:t>
      </w:r>
      <w:r w:rsidR="008850A5" w:rsidRPr="0094541D">
        <w:rPr>
          <w:rFonts w:ascii="Tahoma" w:hAnsi="Tahoma" w:cs="Tahoma"/>
          <w:sz w:val="24"/>
          <w:lang w:val="en-US"/>
        </w:rPr>
        <w:t xml:space="preserve">The same USGS </w:t>
      </w:r>
      <w:r w:rsidR="00F845DE" w:rsidRPr="0094541D">
        <w:rPr>
          <w:rFonts w:ascii="Tahoma" w:hAnsi="Tahoma" w:cs="Tahoma"/>
          <w:sz w:val="24"/>
          <w:lang w:val="en-US"/>
        </w:rPr>
        <w:t xml:space="preserve">also gives an </w:t>
      </w:r>
      <w:r w:rsidR="008850A5" w:rsidRPr="0094541D">
        <w:rPr>
          <w:rFonts w:ascii="Tahoma" w:hAnsi="Tahoma" w:cs="Tahoma"/>
          <w:sz w:val="24"/>
          <w:lang w:val="en-US"/>
        </w:rPr>
        <w:t xml:space="preserve">estimate </w:t>
      </w:r>
      <w:r w:rsidR="00F845DE" w:rsidRPr="0094541D">
        <w:rPr>
          <w:rFonts w:ascii="Tahoma" w:hAnsi="Tahoma" w:cs="Tahoma"/>
          <w:sz w:val="24"/>
          <w:lang w:val="en-US"/>
        </w:rPr>
        <w:t xml:space="preserve">for </w:t>
      </w:r>
      <w:r w:rsidRPr="0094541D">
        <w:rPr>
          <w:rFonts w:ascii="Tahoma" w:hAnsi="Tahoma" w:cs="Tahoma"/>
          <w:sz w:val="24"/>
          <w:lang w:val="en-US"/>
        </w:rPr>
        <w:t xml:space="preserve">potential oil to be </w:t>
      </w:r>
      <w:r w:rsidR="00F845DE" w:rsidRPr="0094541D">
        <w:rPr>
          <w:rFonts w:ascii="Tahoma" w:hAnsi="Tahoma" w:cs="Tahoma"/>
          <w:sz w:val="24"/>
          <w:lang w:val="en-US"/>
        </w:rPr>
        <w:t xml:space="preserve">discovered, at a volume </w:t>
      </w:r>
      <w:r w:rsidRPr="0094541D">
        <w:rPr>
          <w:rFonts w:ascii="Tahoma" w:hAnsi="Tahoma" w:cs="Tahoma"/>
          <w:sz w:val="24"/>
          <w:lang w:val="en-US"/>
        </w:rPr>
        <w:t xml:space="preserve">close to 5 </w:t>
      </w:r>
      <w:proofErr w:type="spellStart"/>
      <w:r w:rsidRPr="0094541D">
        <w:rPr>
          <w:rFonts w:ascii="Tahoma" w:hAnsi="Tahoma" w:cs="Tahoma"/>
          <w:sz w:val="24"/>
          <w:lang w:val="en-US"/>
        </w:rPr>
        <w:t>Gbl</w:t>
      </w:r>
      <w:proofErr w:type="spellEnd"/>
      <w:r w:rsidRPr="0094541D">
        <w:rPr>
          <w:rFonts w:ascii="Tahoma" w:hAnsi="Tahoma" w:cs="Tahoma"/>
          <w:sz w:val="24"/>
          <w:lang w:val="en-US"/>
        </w:rPr>
        <w:t xml:space="preserve"> of liquids (1</w:t>
      </w:r>
      <w:proofErr w:type="gramStart"/>
      <w:r w:rsidRPr="0094541D">
        <w:rPr>
          <w:rFonts w:ascii="Tahoma" w:hAnsi="Tahoma" w:cs="Tahoma"/>
          <w:sz w:val="24"/>
          <w:lang w:val="en-US"/>
        </w:rPr>
        <w:t>,7</w:t>
      </w:r>
      <w:proofErr w:type="gramEnd"/>
      <w:r w:rsidRPr="0094541D">
        <w:rPr>
          <w:rFonts w:ascii="Tahoma" w:hAnsi="Tahoma" w:cs="Tahoma"/>
          <w:sz w:val="24"/>
          <w:lang w:val="en-US"/>
        </w:rPr>
        <w:t xml:space="preserve"> oil + 3,7 NGL).</w:t>
      </w:r>
      <w:r w:rsidR="00F845DE" w:rsidRPr="0094541D">
        <w:rPr>
          <w:rFonts w:ascii="Tahoma" w:hAnsi="Tahoma" w:cs="Tahoma"/>
          <w:sz w:val="24"/>
          <w:lang w:val="en-US"/>
        </w:rPr>
        <w:t xml:space="preserve"> For the time being however, even if potential oil plays in the area have indeed been envisaged by geoscientists, no actual find has yet been made.</w:t>
      </w:r>
    </w:p>
    <w:p w:rsidR="00F845DE" w:rsidRPr="0094541D" w:rsidRDefault="00F845DE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Clearly,</w:t>
      </w:r>
      <w:r w:rsidR="00D5591B" w:rsidRPr="0094541D">
        <w:rPr>
          <w:rFonts w:ascii="Tahoma" w:hAnsi="Tahoma" w:cs="Tahoma"/>
          <w:sz w:val="24"/>
          <w:lang w:val="en-US"/>
        </w:rPr>
        <w:t xml:space="preserve"> </w:t>
      </w:r>
      <w:r w:rsidR="008850A5" w:rsidRPr="0094541D">
        <w:rPr>
          <w:rFonts w:ascii="Tahoma" w:hAnsi="Tahoma" w:cs="Tahoma"/>
          <w:sz w:val="24"/>
          <w:lang w:val="en-US"/>
        </w:rPr>
        <w:t xml:space="preserve">a lot </w:t>
      </w:r>
      <w:r w:rsidR="00400F7B" w:rsidRPr="0094541D">
        <w:rPr>
          <w:rFonts w:ascii="Tahoma" w:hAnsi="Tahoma" w:cs="Tahoma"/>
          <w:sz w:val="24"/>
          <w:lang w:val="en-US"/>
        </w:rPr>
        <w:t>more exploration</w:t>
      </w:r>
      <w:r w:rsidR="008850A5" w:rsidRPr="0094541D">
        <w:rPr>
          <w:rFonts w:ascii="Tahoma" w:hAnsi="Tahoma" w:cs="Tahoma"/>
          <w:sz w:val="24"/>
          <w:lang w:val="en-US"/>
        </w:rPr>
        <w:t xml:space="preserve"> – of successful exploration</w:t>
      </w:r>
      <w:r w:rsidR="005E17A1" w:rsidRPr="0094541D">
        <w:rPr>
          <w:rFonts w:ascii="Tahoma" w:hAnsi="Tahoma" w:cs="Tahoma"/>
          <w:sz w:val="24"/>
          <w:lang w:val="en-US"/>
        </w:rPr>
        <w:t xml:space="preserve"> </w:t>
      </w:r>
      <w:r w:rsidR="00400F7B" w:rsidRPr="0094541D">
        <w:rPr>
          <w:rFonts w:ascii="Tahoma" w:hAnsi="Tahoma" w:cs="Tahoma"/>
          <w:sz w:val="24"/>
          <w:lang w:val="en-US"/>
        </w:rPr>
        <w:t>needs to made over the next decade or two</w:t>
      </w:r>
      <w:r w:rsidRPr="0094541D">
        <w:rPr>
          <w:rFonts w:ascii="Tahoma" w:hAnsi="Tahoma" w:cs="Tahoma"/>
          <w:sz w:val="24"/>
          <w:lang w:val="en-US"/>
        </w:rPr>
        <w:t xml:space="preserve"> before volumes in the magnitude of those contemplated by USGS and other sources are actually firmed up</w:t>
      </w:r>
      <w:r w:rsidR="00400F7B" w:rsidRPr="0094541D">
        <w:rPr>
          <w:rFonts w:ascii="Tahoma" w:hAnsi="Tahoma" w:cs="Tahoma"/>
          <w:sz w:val="24"/>
          <w:lang w:val="en-US"/>
        </w:rPr>
        <w:t>.</w:t>
      </w:r>
      <w:r w:rsidRPr="0094541D">
        <w:rPr>
          <w:rFonts w:ascii="Tahoma" w:hAnsi="Tahoma" w:cs="Tahoma"/>
          <w:sz w:val="24"/>
          <w:lang w:val="en-US"/>
        </w:rPr>
        <w:t xml:space="preserve"> It is therefore essential in my view that expectations related to the creation of wealth linked </w:t>
      </w:r>
      <w:r w:rsidR="00153EC9" w:rsidRPr="0094541D">
        <w:rPr>
          <w:rFonts w:ascii="Tahoma" w:hAnsi="Tahoma" w:cs="Tahoma"/>
          <w:sz w:val="24"/>
          <w:lang w:val="en-US"/>
        </w:rPr>
        <w:t>with the region’s hydrocarbons potential are carefully managed by governments and companies, in good cooperation.</w:t>
      </w:r>
    </w:p>
    <w:p w:rsidR="00D5591B" w:rsidRPr="0094541D" w:rsidRDefault="00D5591B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361E1F" w:rsidRPr="00483D2F" w:rsidRDefault="00361E1F" w:rsidP="00B828AE">
      <w:pPr>
        <w:pStyle w:val="Sansinterligne"/>
        <w:spacing w:line="360" w:lineRule="auto"/>
        <w:jc w:val="both"/>
        <w:rPr>
          <w:rFonts w:ascii="Tahoma" w:hAnsi="Tahoma" w:cs="Tahoma"/>
          <w:b/>
          <w:i/>
          <w:sz w:val="24"/>
          <w:u w:val="single"/>
          <w:lang w:val="en-US"/>
        </w:rPr>
      </w:pPr>
      <w:r w:rsidRPr="00483D2F">
        <w:rPr>
          <w:rFonts w:ascii="Tahoma" w:hAnsi="Tahoma" w:cs="Tahoma"/>
          <w:b/>
          <w:i/>
          <w:sz w:val="24"/>
          <w:u w:val="single"/>
          <w:lang w:val="en-US"/>
        </w:rPr>
        <w:t xml:space="preserve">Specificities </w:t>
      </w:r>
      <w:r w:rsidR="00483D2F">
        <w:rPr>
          <w:rFonts w:ascii="Tahoma" w:hAnsi="Tahoma" w:cs="Tahoma"/>
          <w:b/>
          <w:i/>
          <w:sz w:val="24"/>
          <w:u w:val="single"/>
          <w:lang w:val="en-US"/>
        </w:rPr>
        <w:t>of East Med resources</w:t>
      </w:r>
    </w:p>
    <w:p w:rsidR="00361E1F" w:rsidRPr="0094541D" w:rsidRDefault="00361E1F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EB528E" w:rsidRPr="0094541D" w:rsidRDefault="00F845DE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 xml:space="preserve">Having shortly </w:t>
      </w:r>
      <w:r w:rsidR="00F3641F" w:rsidRPr="0094541D">
        <w:rPr>
          <w:rFonts w:ascii="Tahoma" w:hAnsi="Tahoma" w:cs="Tahoma"/>
          <w:sz w:val="24"/>
          <w:lang w:val="en-US"/>
        </w:rPr>
        <w:t xml:space="preserve">addressed the </w:t>
      </w:r>
      <w:r w:rsidRPr="0094541D">
        <w:rPr>
          <w:rFonts w:ascii="Tahoma" w:hAnsi="Tahoma" w:cs="Tahoma"/>
          <w:sz w:val="24"/>
          <w:lang w:val="en-US"/>
        </w:rPr>
        <w:t xml:space="preserve">current and prospective volume of potential </w:t>
      </w:r>
      <w:proofErr w:type="gramStart"/>
      <w:r w:rsidRPr="0094541D">
        <w:rPr>
          <w:rFonts w:ascii="Tahoma" w:hAnsi="Tahoma" w:cs="Tahoma"/>
          <w:sz w:val="24"/>
          <w:lang w:val="en-US"/>
        </w:rPr>
        <w:t>resources,</w:t>
      </w:r>
      <w:proofErr w:type="gramEnd"/>
      <w:r w:rsidRPr="0094541D">
        <w:rPr>
          <w:rFonts w:ascii="Tahoma" w:hAnsi="Tahoma" w:cs="Tahoma"/>
          <w:sz w:val="24"/>
          <w:lang w:val="en-US"/>
        </w:rPr>
        <w:t xml:space="preserve"> let </w:t>
      </w:r>
      <w:r w:rsidR="00F3641F" w:rsidRPr="0094541D">
        <w:rPr>
          <w:rFonts w:ascii="Tahoma" w:hAnsi="Tahoma" w:cs="Tahoma"/>
          <w:sz w:val="24"/>
          <w:lang w:val="en-US"/>
        </w:rPr>
        <w:t xml:space="preserve">me </w:t>
      </w:r>
      <w:r w:rsidRPr="0094541D">
        <w:rPr>
          <w:rFonts w:ascii="Tahoma" w:hAnsi="Tahoma" w:cs="Tahoma"/>
          <w:sz w:val="24"/>
          <w:lang w:val="en-US"/>
        </w:rPr>
        <w:t>turn to</w:t>
      </w:r>
      <w:r w:rsidR="000C5A83" w:rsidRPr="0094541D">
        <w:rPr>
          <w:rFonts w:ascii="Tahoma" w:hAnsi="Tahoma" w:cs="Tahoma"/>
          <w:sz w:val="24"/>
          <w:lang w:val="en-US"/>
        </w:rPr>
        <w:t xml:space="preserve"> </w:t>
      </w:r>
      <w:r w:rsidRPr="0094541D">
        <w:rPr>
          <w:rFonts w:ascii="Tahoma" w:hAnsi="Tahoma" w:cs="Tahoma"/>
          <w:sz w:val="24"/>
          <w:lang w:val="en-US"/>
        </w:rPr>
        <w:t>some</w:t>
      </w:r>
      <w:r w:rsidR="000C5A83" w:rsidRPr="0094541D">
        <w:rPr>
          <w:rFonts w:ascii="Tahoma" w:hAnsi="Tahoma" w:cs="Tahoma"/>
          <w:sz w:val="24"/>
          <w:lang w:val="en-US"/>
        </w:rPr>
        <w:t xml:space="preserve"> </w:t>
      </w:r>
      <w:r w:rsidRPr="0094541D">
        <w:rPr>
          <w:rFonts w:ascii="Tahoma" w:hAnsi="Tahoma" w:cs="Tahoma"/>
          <w:sz w:val="24"/>
          <w:lang w:val="en-US"/>
        </w:rPr>
        <w:t>technical</w:t>
      </w:r>
      <w:r w:rsidR="00EB528E" w:rsidRPr="0094541D">
        <w:rPr>
          <w:rFonts w:ascii="Tahoma" w:hAnsi="Tahoma" w:cs="Tahoma"/>
          <w:sz w:val="24"/>
          <w:lang w:val="en-US"/>
        </w:rPr>
        <w:t>, economic and political</w:t>
      </w:r>
      <w:r w:rsidRPr="0094541D">
        <w:rPr>
          <w:rFonts w:ascii="Tahoma" w:hAnsi="Tahoma" w:cs="Tahoma"/>
          <w:sz w:val="24"/>
          <w:lang w:val="en-US"/>
        </w:rPr>
        <w:t xml:space="preserve"> </w:t>
      </w:r>
      <w:r w:rsidR="007D0D3A" w:rsidRPr="0094541D">
        <w:rPr>
          <w:rFonts w:ascii="Tahoma" w:hAnsi="Tahoma" w:cs="Tahoma"/>
          <w:sz w:val="24"/>
          <w:lang w:val="en-US"/>
        </w:rPr>
        <w:t>specificities of East Med</w:t>
      </w:r>
      <w:r w:rsidR="00B14428" w:rsidRPr="0094541D">
        <w:rPr>
          <w:rFonts w:ascii="Tahoma" w:hAnsi="Tahoma" w:cs="Tahoma"/>
          <w:sz w:val="24"/>
          <w:lang w:val="en-US"/>
        </w:rPr>
        <w:t>iterranean</w:t>
      </w:r>
      <w:r w:rsidR="007D0D3A" w:rsidRPr="0094541D">
        <w:rPr>
          <w:rFonts w:ascii="Tahoma" w:hAnsi="Tahoma" w:cs="Tahoma"/>
          <w:sz w:val="24"/>
          <w:lang w:val="en-US"/>
        </w:rPr>
        <w:t xml:space="preserve"> hydrocarbons</w:t>
      </w:r>
    </w:p>
    <w:p w:rsidR="00EB528E" w:rsidRPr="0094541D" w:rsidRDefault="00EB528E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361E1F" w:rsidRPr="0094541D" w:rsidRDefault="000C5A83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First and foremost</w:t>
      </w:r>
      <w:r w:rsidR="00B14428" w:rsidRPr="0094541D">
        <w:rPr>
          <w:rFonts w:ascii="Tahoma" w:hAnsi="Tahoma" w:cs="Tahoma"/>
          <w:sz w:val="24"/>
          <w:lang w:val="en-US"/>
        </w:rPr>
        <w:t>,</w:t>
      </w:r>
      <w:r w:rsidRPr="0094541D">
        <w:rPr>
          <w:rFonts w:ascii="Tahoma" w:hAnsi="Tahoma" w:cs="Tahoma"/>
          <w:sz w:val="24"/>
          <w:lang w:val="en-US"/>
        </w:rPr>
        <w:t xml:space="preserve"> </w:t>
      </w:r>
      <w:r w:rsidR="00F3641F" w:rsidRPr="0094541D">
        <w:rPr>
          <w:rFonts w:ascii="Tahoma" w:hAnsi="Tahoma" w:cs="Tahoma"/>
          <w:sz w:val="24"/>
          <w:lang w:val="en-US"/>
        </w:rPr>
        <w:t xml:space="preserve">I need to again underline that </w:t>
      </w:r>
      <w:r w:rsidR="007D0D3A" w:rsidRPr="0094541D">
        <w:rPr>
          <w:rFonts w:ascii="Tahoma" w:hAnsi="Tahoma" w:cs="Tahoma"/>
          <w:sz w:val="24"/>
          <w:lang w:val="en-US"/>
        </w:rPr>
        <w:t xml:space="preserve">they require </w:t>
      </w:r>
      <w:r w:rsidR="00F3641F" w:rsidRPr="0094541D">
        <w:rPr>
          <w:rFonts w:ascii="Tahoma" w:hAnsi="Tahoma" w:cs="Tahoma"/>
          <w:sz w:val="24"/>
          <w:lang w:val="en-US"/>
        </w:rPr>
        <w:t xml:space="preserve">advanced </w:t>
      </w:r>
      <w:r w:rsidR="007D0D3A" w:rsidRPr="0094541D">
        <w:rPr>
          <w:rFonts w:ascii="Tahoma" w:hAnsi="Tahoma" w:cs="Tahoma"/>
          <w:sz w:val="24"/>
          <w:lang w:val="en-US"/>
        </w:rPr>
        <w:t>technology to be discovered, developed, produced and brought to market</w:t>
      </w:r>
      <w:r w:rsidR="00361E1F" w:rsidRPr="0094541D">
        <w:rPr>
          <w:rFonts w:ascii="Tahoma" w:hAnsi="Tahoma" w:cs="Tahoma"/>
          <w:sz w:val="24"/>
          <w:lang w:val="en-US"/>
        </w:rPr>
        <w:t xml:space="preserve">s. </w:t>
      </w:r>
    </w:p>
    <w:p w:rsidR="00361E1F" w:rsidRPr="0094541D" w:rsidRDefault="00361E1F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361E1F" w:rsidRPr="0094541D" w:rsidRDefault="00F3641F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lastRenderedPageBreak/>
        <w:t xml:space="preserve">To accurately identify potential </w:t>
      </w:r>
      <w:r w:rsidR="00361E1F" w:rsidRPr="0094541D">
        <w:rPr>
          <w:rFonts w:ascii="Tahoma" w:hAnsi="Tahoma" w:cs="Tahoma"/>
          <w:sz w:val="24"/>
          <w:lang w:val="en-US"/>
        </w:rPr>
        <w:t>Subsalt</w:t>
      </w:r>
      <w:r w:rsidRPr="0094541D">
        <w:rPr>
          <w:rFonts w:ascii="Tahoma" w:hAnsi="Tahoma" w:cs="Tahoma"/>
          <w:sz w:val="24"/>
          <w:lang w:val="en-US"/>
        </w:rPr>
        <w:t xml:space="preserve"> hydrocarbon traps</w:t>
      </w:r>
      <w:r w:rsidR="00CF7D77" w:rsidRPr="0094541D">
        <w:rPr>
          <w:rFonts w:ascii="Tahoma" w:hAnsi="Tahoma" w:cs="Tahoma"/>
          <w:sz w:val="24"/>
          <w:lang w:val="en-US"/>
        </w:rPr>
        <w:t xml:space="preserve"> by seismic study</w:t>
      </w:r>
      <w:r w:rsidR="00361E1F" w:rsidRPr="0094541D">
        <w:rPr>
          <w:rFonts w:ascii="Tahoma" w:hAnsi="Tahoma" w:cs="Tahoma"/>
          <w:sz w:val="24"/>
          <w:lang w:val="en-US"/>
        </w:rPr>
        <w:t>, elaborate 3D treatments need to be implemented; the Total block 11 in Cyprus is a good</w:t>
      </w:r>
      <w:r w:rsidR="008827CD">
        <w:rPr>
          <w:rFonts w:ascii="Tahoma" w:hAnsi="Tahoma" w:cs="Tahoma"/>
          <w:sz w:val="24"/>
          <w:lang w:val="en-US"/>
        </w:rPr>
        <w:t xml:space="preserve"> example</w:t>
      </w:r>
      <w:r w:rsidRPr="0094541D">
        <w:rPr>
          <w:rFonts w:ascii="Tahoma" w:hAnsi="Tahoma" w:cs="Tahoma"/>
          <w:sz w:val="24"/>
          <w:lang w:val="en-US"/>
        </w:rPr>
        <w:t>,</w:t>
      </w:r>
      <w:r w:rsidR="00361E1F" w:rsidRPr="0094541D">
        <w:rPr>
          <w:rFonts w:ascii="Tahoma" w:hAnsi="Tahoma" w:cs="Tahoma"/>
          <w:sz w:val="24"/>
          <w:lang w:val="en-US"/>
        </w:rPr>
        <w:t xml:space="preserve"> where</w:t>
      </w:r>
      <w:r w:rsidR="00EA262B">
        <w:rPr>
          <w:rFonts w:ascii="Tahoma" w:hAnsi="Tahoma" w:cs="Tahoma"/>
          <w:sz w:val="24"/>
          <w:lang w:val="en-US"/>
        </w:rPr>
        <w:t xml:space="preserve"> </w:t>
      </w:r>
      <w:r w:rsidR="008827CD">
        <w:rPr>
          <w:rFonts w:ascii="Tahoma" w:hAnsi="Tahoma" w:cs="Tahoma"/>
          <w:sz w:val="24"/>
          <w:lang w:val="en-US"/>
        </w:rPr>
        <w:t xml:space="preserve">complex </w:t>
      </w:r>
      <w:r w:rsidRPr="0094541D">
        <w:rPr>
          <w:rFonts w:ascii="Tahoma" w:hAnsi="Tahoma" w:cs="Tahoma"/>
          <w:sz w:val="24"/>
          <w:lang w:val="en-US"/>
        </w:rPr>
        <w:t xml:space="preserve">stratigraphic </w:t>
      </w:r>
      <w:r w:rsidR="00361E1F" w:rsidRPr="0094541D">
        <w:rPr>
          <w:rFonts w:ascii="Tahoma" w:hAnsi="Tahoma" w:cs="Tahoma"/>
          <w:sz w:val="24"/>
          <w:lang w:val="en-US"/>
        </w:rPr>
        <w:t>hydrocarbon traps</w:t>
      </w:r>
      <w:r w:rsidR="005E17A1" w:rsidRPr="0094541D">
        <w:rPr>
          <w:rFonts w:ascii="Tahoma" w:hAnsi="Tahoma" w:cs="Tahoma"/>
          <w:sz w:val="24"/>
          <w:lang w:val="en-US"/>
        </w:rPr>
        <w:t xml:space="preserve"> </w:t>
      </w:r>
      <w:r w:rsidRPr="0094541D">
        <w:rPr>
          <w:rFonts w:ascii="Tahoma" w:hAnsi="Tahoma" w:cs="Tahoma"/>
          <w:sz w:val="24"/>
          <w:lang w:val="en-US"/>
        </w:rPr>
        <w:t>are being chased</w:t>
      </w:r>
      <w:r w:rsidR="00361E1F" w:rsidRPr="0094541D">
        <w:rPr>
          <w:rFonts w:ascii="Tahoma" w:hAnsi="Tahoma" w:cs="Tahoma"/>
          <w:sz w:val="24"/>
          <w:lang w:val="en-US"/>
        </w:rPr>
        <w:t>.</w:t>
      </w:r>
    </w:p>
    <w:p w:rsidR="00361E1F" w:rsidRPr="0094541D" w:rsidRDefault="00361E1F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361E1F" w:rsidRPr="0094541D" w:rsidRDefault="00361E1F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S</w:t>
      </w:r>
      <w:r w:rsidR="000C5A83" w:rsidRPr="0094541D">
        <w:rPr>
          <w:rFonts w:ascii="Tahoma" w:hAnsi="Tahoma" w:cs="Tahoma"/>
          <w:sz w:val="24"/>
          <w:lang w:val="en-US"/>
        </w:rPr>
        <w:t xml:space="preserve">pecific technologies for developing and producing in very deep offshore </w:t>
      </w:r>
      <w:r w:rsidR="00CF7D77" w:rsidRPr="0094541D">
        <w:rPr>
          <w:rFonts w:ascii="Tahoma" w:hAnsi="Tahoma" w:cs="Tahoma"/>
          <w:sz w:val="24"/>
          <w:lang w:val="en-US"/>
        </w:rPr>
        <w:t xml:space="preserve">between </w:t>
      </w:r>
      <w:r w:rsidR="000C5A83" w:rsidRPr="0094541D">
        <w:rPr>
          <w:rFonts w:ascii="Tahoma" w:hAnsi="Tahoma" w:cs="Tahoma"/>
          <w:sz w:val="24"/>
          <w:lang w:val="en-US"/>
        </w:rPr>
        <w:t xml:space="preserve">1000 </w:t>
      </w:r>
      <w:r w:rsidR="00CF7D77" w:rsidRPr="0094541D">
        <w:rPr>
          <w:rFonts w:ascii="Tahoma" w:hAnsi="Tahoma" w:cs="Tahoma"/>
          <w:sz w:val="24"/>
          <w:lang w:val="en-US"/>
        </w:rPr>
        <w:t>and</w:t>
      </w:r>
      <w:r w:rsidR="000C5A83" w:rsidRPr="0094541D">
        <w:rPr>
          <w:rFonts w:ascii="Tahoma" w:hAnsi="Tahoma" w:cs="Tahoma"/>
          <w:sz w:val="24"/>
          <w:lang w:val="en-US"/>
        </w:rPr>
        <w:t xml:space="preserve"> 2500 m water depth</w:t>
      </w:r>
      <w:r w:rsidRPr="0094541D">
        <w:rPr>
          <w:rFonts w:ascii="Tahoma" w:hAnsi="Tahoma" w:cs="Tahoma"/>
          <w:sz w:val="24"/>
          <w:lang w:val="en-US"/>
        </w:rPr>
        <w:t xml:space="preserve"> need to be applied</w:t>
      </w:r>
      <w:r w:rsidR="00CF7D77" w:rsidRPr="0094541D">
        <w:rPr>
          <w:rFonts w:ascii="Tahoma" w:hAnsi="Tahoma" w:cs="Tahoma"/>
          <w:sz w:val="24"/>
          <w:lang w:val="en-US"/>
        </w:rPr>
        <w:t>.</w:t>
      </w:r>
      <w:r w:rsidRPr="0094541D">
        <w:rPr>
          <w:rFonts w:ascii="Tahoma" w:hAnsi="Tahoma" w:cs="Tahoma"/>
          <w:sz w:val="24"/>
          <w:lang w:val="en-US"/>
        </w:rPr>
        <w:t xml:space="preserve"> </w:t>
      </w:r>
      <w:r w:rsidR="00CF7D77" w:rsidRPr="0094541D">
        <w:rPr>
          <w:rFonts w:ascii="Tahoma" w:hAnsi="Tahoma" w:cs="Tahoma"/>
          <w:sz w:val="24"/>
          <w:lang w:val="en-US"/>
        </w:rPr>
        <w:t xml:space="preserve">Furthermore, </w:t>
      </w:r>
      <w:r w:rsidRPr="0094541D">
        <w:rPr>
          <w:rFonts w:ascii="Tahoma" w:hAnsi="Tahoma" w:cs="Tahoma"/>
          <w:sz w:val="24"/>
          <w:lang w:val="en-US"/>
        </w:rPr>
        <w:t>h</w:t>
      </w:r>
      <w:r w:rsidR="000C5A83" w:rsidRPr="0094541D">
        <w:rPr>
          <w:rFonts w:ascii="Tahoma" w:hAnsi="Tahoma" w:cs="Tahoma"/>
          <w:sz w:val="24"/>
          <w:lang w:val="en-US"/>
        </w:rPr>
        <w:t>igh environmental requirements in an ultr</w:t>
      </w:r>
      <w:r w:rsidRPr="0094541D">
        <w:rPr>
          <w:rFonts w:ascii="Tahoma" w:hAnsi="Tahoma" w:cs="Tahoma"/>
          <w:sz w:val="24"/>
          <w:lang w:val="en-US"/>
        </w:rPr>
        <w:t xml:space="preserve">a-sensitive marine environment where </w:t>
      </w:r>
      <w:r w:rsidR="000C5A83" w:rsidRPr="0094541D">
        <w:rPr>
          <w:rFonts w:ascii="Tahoma" w:hAnsi="Tahoma" w:cs="Tahoma"/>
          <w:sz w:val="24"/>
          <w:lang w:val="en-US"/>
        </w:rPr>
        <w:t xml:space="preserve">tourism </w:t>
      </w:r>
      <w:r w:rsidRPr="0094541D">
        <w:rPr>
          <w:rFonts w:ascii="Tahoma" w:hAnsi="Tahoma" w:cs="Tahoma"/>
          <w:sz w:val="24"/>
          <w:lang w:val="en-US"/>
        </w:rPr>
        <w:t xml:space="preserve">is </w:t>
      </w:r>
      <w:r w:rsidR="000C5A83" w:rsidRPr="0094541D">
        <w:rPr>
          <w:rFonts w:ascii="Tahoma" w:hAnsi="Tahoma" w:cs="Tahoma"/>
          <w:sz w:val="24"/>
          <w:lang w:val="en-US"/>
        </w:rPr>
        <w:t>essential for local economies</w:t>
      </w:r>
      <w:r w:rsidR="00CF7D77" w:rsidRPr="0094541D">
        <w:rPr>
          <w:rFonts w:ascii="Tahoma" w:hAnsi="Tahoma" w:cs="Tahoma"/>
          <w:sz w:val="24"/>
          <w:lang w:val="en-US"/>
        </w:rPr>
        <w:t xml:space="preserve"> require extra design, construction and operational precautions</w:t>
      </w:r>
      <w:r w:rsidR="0002529F" w:rsidRPr="0094541D">
        <w:rPr>
          <w:rFonts w:ascii="Tahoma" w:hAnsi="Tahoma" w:cs="Tahoma"/>
          <w:sz w:val="24"/>
          <w:lang w:val="en-US"/>
        </w:rPr>
        <w:t xml:space="preserve">. </w:t>
      </w:r>
      <w:r w:rsidR="003F0E2D" w:rsidRPr="0094541D">
        <w:rPr>
          <w:rFonts w:ascii="Tahoma" w:hAnsi="Tahoma" w:cs="Tahoma"/>
          <w:sz w:val="24"/>
          <w:lang w:val="en-US"/>
        </w:rPr>
        <w:t xml:space="preserve">The </w:t>
      </w:r>
      <w:r w:rsidR="00CF7D77" w:rsidRPr="0094541D">
        <w:rPr>
          <w:rFonts w:ascii="Tahoma" w:hAnsi="Tahoma" w:cs="Tahoma"/>
          <w:sz w:val="24"/>
          <w:lang w:val="en-US"/>
        </w:rPr>
        <w:t xml:space="preserve">likely need for </w:t>
      </w:r>
      <w:r w:rsidR="003F0E2D" w:rsidRPr="0094541D">
        <w:rPr>
          <w:rFonts w:ascii="Tahoma" w:hAnsi="Tahoma" w:cs="Tahoma"/>
          <w:sz w:val="24"/>
          <w:lang w:val="en-US"/>
        </w:rPr>
        <w:t xml:space="preserve">LNG </w:t>
      </w:r>
      <w:r w:rsidR="00CF7D77" w:rsidRPr="0094541D">
        <w:rPr>
          <w:rFonts w:ascii="Tahoma" w:hAnsi="Tahoma" w:cs="Tahoma"/>
          <w:sz w:val="24"/>
          <w:lang w:val="en-US"/>
        </w:rPr>
        <w:t>or even</w:t>
      </w:r>
      <w:r w:rsidR="003F0E2D" w:rsidRPr="0094541D">
        <w:rPr>
          <w:rFonts w:ascii="Tahoma" w:hAnsi="Tahoma" w:cs="Tahoma"/>
          <w:sz w:val="24"/>
          <w:lang w:val="en-US"/>
        </w:rPr>
        <w:t xml:space="preserve"> floating LNG</w:t>
      </w:r>
      <w:r w:rsidR="00CF7D77" w:rsidRPr="0094541D">
        <w:rPr>
          <w:rFonts w:ascii="Tahoma" w:hAnsi="Tahoma" w:cs="Tahoma"/>
          <w:sz w:val="24"/>
          <w:lang w:val="en-US"/>
        </w:rPr>
        <w:t xml:space="preserve"> installations </w:t>
      </w:r>
      <w:r w:rsidR="001A3493" w:rsidRPr="0094541D">
        <w:rPr>
          <w:rFonts w:ascii="Tahoma" w:hAnsi="Tahoma" w:cs="Tahoma"/>
          <w:sz w:val="24"/>
          <w:lang w:val="en-US"/>
        </w:rPr>
        <w:t>emphasizes the issue</w:t>
      </w:r>
      <w:r w:rsidR="006542BB" w:rsidRPr="0094541D">
        <w:rPr>
          <w:rFonts w:ascii="Tahoma" w:hAnsi="Tahoma" w:cs="Tahoma"/>
          <w:sz w:val="24"/>
          <w:lang w:val="en-US"/>
        </w:rPr>
        <w:t xml:space="preserve">. </w:t>
      </w:r>
    </w:p>
    <w:p w:rsidR="006542BB" w:rsidRPr="0094541D" w:rsidRDefault="006542BB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0C5A83" w:rsidRPr="0094541D" w:rsidRDefault="00F35F55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Linked to the technical specificities,</w:t>
      </w:r>
      <w:r w:rsidR="005E17A1" w:rsidRPr="0094541D">
        <w:rPr>
          <w:rFonts w:ascii="Tahoma" w:hAnsi="Tahoma" w:cs="Tahoma"/>
          <w:sz w:val="24"/>
          <w:lang w:val="en-US"/>
        </w:rPr>
        <w:t xml:space="preserve"> </w:t>
      </w:r>
      <w:r w:rsidR="000C5A83" w:rsidRPr="0094541D">
        <w:rPr>
          <w:rFonts w:ascii="Tahoma" w:hAnsi="Tahoma" w:cs="Tahoma"/>
          <w:sz w:val="24"/>
          <w:lang w:val="en-US"/>
        </w:rPr>
        <w:t xml:space="preserve">there is </w:t>
      </w:r>
      <w:r w:rsidR="006542BB" w:rsidRPr="0094541D">
        <w:rPr>
          <w:rFonts w:ascii="Tahoma" w:hAnsi="Tahoma" w:cs="Tahoma"/>
          <w:sz w:val="24"/>
          <w:lang w:val="en-US"/>
        </w:rPr>
        <w:t>the projects’ economics</w:t>
      </w:r>
      <w:r w:rsidR="000C5A83" w:rsidRPr="0094541D">
        <w:rPr>
          <w:rFonts w:ascii="Tahoma" w:hAnsi="Tahoma" w:cs="Tahoma"/>
          <w:sz w:val="24"/>
          <w:lang w:val="en-US"/>
        </w:rPr>
        <w:t xml:space="preserve"> </w:t>
      </w:r>
      <w:r w:rsidRPr="0094541D">
        <w:rPr>
          <w:rFonts w:ascii="Tahoma" w:hAnsi="Tahoma" w:cs="Tahoma"/>
          <w:sz w:val="24"/>
          <w:lang w:val="en-US"/>
        </w:rPr>
        <w:t xml:space="preserve">that need to be considered </w:t>
      </w:r>
      <w:r w:rsidR="000C5A83" w:rsidRPr="0094541D">
        <w:rPr>
          <w:rFonts w:ascii="Tahoma" w:hAnsi="Tahoma" w:cs="Tahoma"/>
          <w:sz w:val="24"/>
          <w:lang w:val="en-US"/>
        </w:rPr>
        <w:t>as</w:t>
      </w:r>
      <w:r w:rsidR="006542BB" w:rsidRPr="0094541D">
        <w:rPr>
          <w:rFonts w:ascii="Tahoma" w:hAnsi="Tahoma" w:cs="Tahoma"/>
          <w:sz w:val="24"/>
          <w:lang w:val="en-US"/>
        </w:rPr>
        <w:t xml:space="preserve"> the r</w:t>
      </w:r>
      <w:r w:rsidR="000C5A83" w:rsidRPr="0094541D">
        <w:rPr>
          <w:rFonts w:ascii="Tahoma" w:hAnsi="Tahoma" w:cs="Tahoma"/>
          <w:sz w:val="24"/>
          <w:lang w:val="en-US"/>
        </w:rPr>
        <w:t xml:space="preserve">elatively high technical cost </w:t>
      </w:r>
      <w:r w:rsidR="006542BB" w:rsidRPr="0094541D">
        <w:rPr>
          <w:rFonts w:ascii="Tahoma" w:hAnsi="Tahoma" w:cs="Tahoma"/>
          <w:sz w:val="24"/>
          <w:lang w:val="en-US"/>
        </w:rPr>
        <w:t xml:space="preserve">are yet to be </w:t>
      </w:r>
      <w:r w:rsidR="00EB528E" w:rsidRPr="0094541D">
        <w:rPr>
          <w:rFonts w:ascii="Tahoma" w:hAnsi="Tahoma" w:cs="Tahoma"/>
          <w:sz w:val="24"/>
          <w:lang w:val="en-US"/>
        </w:rPr>
        <w:t xml:space="preserve">fully </w:t>
      </w:r>
      <w:r w:rsidR="006542BB" w:rsidRPr="0094541D">
        <w:rPr>
          <w:rFonts w:ascii="Tahoma" w:hAnsi="Tahoma" w:cs="Tahoma"/>
          <w:sz w:val="24"/>
          <w:lang w:val="en-US"/>
        </w:rPr>
        <w:t xml:space="preserve">matched with the contractual and </w:t>
      </w:r>
      <w:r w:rsidR="000C5A83" w:rsidRPr="0094541D">
        <w:rPr>
          <w:rFonts w:ascii="Tahoma" w:hAnsi="Tahoma" w:cs="Tahoma"/>
          <w:sz w:val="24"/>
          <w:lang w:val="en-US"/>
        </w:rPr>
        <w:t xml:space="preserve">fiscal </w:t>
      </w:r>
      <w:r w:rsidR="006542BB" w:rsidRPr="0094541D">
        <w:rPr>
          <w:rFonts w:ascii="Tahoma" w:hAnsi="Tahoma" w:cs="Tahoma"/>
          <w:sz w:val="24"/>
          <w:lang w:val="en-US"/>
        </w:rPr>
        <w:t>framework</w:t>
      </w:r>
      <w:r w:rsidRPr="0094541D">
        <w:rPr>
          <w:rFonts w:ascii="Tahoma" w:hAnsi="Tahoma" w:cs="Tahoma"/>
          <w:sz w:val="24"/>
          <w:lang w:val="en-US"/>
        </w:rPr>
        <w:t>s</w:t>
      </w:r>
      <w:r w:rsidR="006542BB" w:rsidRPr="0094541D">
        <w:rPr>
          <w:rFonts w:ascii="Tahoma" w:hAnsi="Tahoma" w:cs="Tahoma"/>
          <w:sz w:val="24"/>
          <w:lang w:val="en-US"/>
        </w:rPr>
        <w:t xml:space="preserve"> </w:t>
      </w:r>
      <w:r w:rsidRPr="0094541D">
        <w:rPr>
          <w:rFonts w:ascii="Tahoma" w:hAnsi="Tahoma" w:cs="Tahoma"/>
          <w:sz w:val="24"/>
          <w:lang w:val="en-US"/>
        </w:rPr>
        <w:t>still</w:t>
      </w:r>
      <w:r w:rsidR="000C5A83" w:rsidRPr="0094541D">
        <w:rPr>
          <w:rFonts w:ascii="Tahoma" w:hAnsi="Tahoma" w:cs="Tahoma"/>
          <w:sz w:val="24"/>
          <w:lang w:val="en-US"/>
        </w:rPr>
        <w:t xml:space="preserve"> </w:t>
      </w:r>
      <w:r w:rsidR="006542BB" w:rsidRPr="0094541D">
        <w:rPr>
          <w:rFonts w:ascii="Tahoma" w:hAnsi="Tahoma" w:cs="Tahoma"/>
          <w:sz w:val="24"/>
          <w:lang w:val="en-US"/>
        </w:rPr>
        <w:t xml:space="preserve">being matured and </w:t>
      </w:r>
      <w:r w:rsidR="000C5A83" w:rsidRPr="0094541D">
        <w:rPr>
          <w:rFonts w:ascii="Tahoma" w:hAnsi="Tahoma" w:cs="Tahoma"/>
          <w:sz w:val="24"/>
          <w:lang w:val="en-US"/>
        </w:rPr>
        <w:t xml:space="preserve">developed </w:t>
      </w:r>
      <w:r w:rsidR="006542BB" w:rsidRPr="0094541D">
        <w:rPr>
          <w:rFonts w:ascii="Tahoma" w:hAnsi="Tahoma" w:cs="Tahoma"/>
          <w:sz w:val="24"/>
          <w:lang w:val="en-US"/>
        </w:rPr>
        <w:t xml:space="preserve">to fit </w:t>
      </w:r>
      <w:r w:rsidRPr="0094541D">
        <w:rPr>
          <w:rFonts w:ascii="Tahoma" w:hAnsi="Tahoma" w:cs="Tahoma"/>
          <w:sz w:val="24"/>
          <w:lang w:val="en-US"/>
        </w:rPr>
        <w:t>them</w:t>
      </w:r>
      <w:r w:rsidR="006542BB" w:rsidRPr="0094541D">
        <w:rPr>
          <w:rFonts w:ascii="Tahoma" w:hAnsi="Tahoma" w:cs="Tahoma"/>
          <w:sz w:val="24"/>
          <w:lang w:val="en-US"/>
        </w:rPr>
        <w:t xml:space="preserve">. </w:t>
      </w:r>
    </w:p>
    <w:p w:rsidR="000C5A83" w:rsidRPr="0094541D" w:rsidRDefault="000C5A83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0C5A83" w:rsidRPr="0094541D" w:rsidRDefault="006542BB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 xml:space="preserve">In the case of Israel, the </w:t>
      </w:r>
      <w:r w:rsidR="000C5A83" w:rsidRPr="0094541D">
        <w:rPr>
          <w:rFonts w:ascii="Tahoma" w:hAnsi="Tahoma" w:cs="Tahoma"/>
          <w:sz w:val="24"/>
          <w:lang w:val="en-US"/>
        </w:rPr>
        <w:t>possibility t</w:t>
      </w:r>
      <w:r w:rsidRPr="0094541D">
        <w:rPr>
          <w:rFonts w:ascii="Tahoma" w:hAnsi="Tahoma" w:cs="Tahoma"/>
          <w:sz w:val="24"/>
          <w:lang w:val="en-US"/>
        </w:rPr>
        <w:t xml:space="preserve">o export up </w:t>
      </w:r>
      <w:r w:rsidR="00EB528E" w:rsidRPr="0094541D">
        <w:rPr>
          <w:rFonts w:ascii="Tahoma" w:hAnsi="Tahoma" w:cs="Tahoma"/>
          <w:sz w:val="24"/>
          <w:lang w:val="en-US"/>
        </w:rPr>
        <w:t xml:space="preserve">to </w:t>
      </w:r>
      <w:r w:rsidRPr="0094541D">
        <w:rPr>
          <w:rFonts w:ascii="Tahoma" w:hAnsi="Tahoma" w:cs="Tahoma"/>
          <w:sz w:val="24"/>
          <w:lang w:val="en-US"/>
        </w:rPr>
        <w:t xml:space="preserve">40% of reserves has </w:t>
      </w:r>
      <w:r w:rsidR="000C5A83" w:rsidRPr="0094541D">
        <w:rPr>
          <w:rFonts w:ascii="Tahoma" w:hAnsi="Tahoma" w:cs="Tahoma"/>
          <w:sz w:val="24"/>
          <w:lang w:val="en-US"/>
        </w:rPr>
        <w:t>recent</w:t>
      </w:r>
      <w:r w:rsidRPr="0094541D">
        <w:rPr>
          <w:rFonts w:ascii="Tahoma" w:hAnsi="Tahoma" w:cs="Tahoma"/>
          <w:sz w:val="24"/>
          <w:lang w:val="en-US"/>
        </w:rPr>
        <w:t>ly obtained the green light</w:t>
      </w:r>
      <w:r w:rsidR="00EB528E" w:rsidRPr="0094541D">
        <w:rPr>
          <w:rFonts w:ascii="Tahoma" w:hAnsi="Tahoma" w:cs="Tahoma"/>
          <w:sz w:val="24"/>
          <w:lang w:val="en-US"/>
        </w:rPr>
        <w:t>, enabling to resume progress on the Leviathan export scheme</w:t>
      </w:r>
      <w:r w:rsidRPr="0094541D">
        <w:rPr>
          <w:rFonts w:ascii="Tahoma" w:hAnsi="Tahoma" w:cs="Tahoma"/>
          <w:sz w:val="24"/>
          <w:lang w:val="en-US"/>
        </w:rPr>
        <w:t xml:space="preserve">; in Cyprus, a </w:t>
      </w:r>
      <w:r w:rsidR="000C5A83" w:rsidRPr="0094541D">
        <w:rPr>
          <w:rFonts w:ascii="Tahoma" w:hAnsi="Tahoma" w:cs="Tahoma"/>
          <w:sz w:val="24"/>
          <w:lang w:val="en-US"/>
        </w:rPr>
        <w:t xml:space="preserve">LNG framework </w:t>
      </w:r>
      <w:r w:rsidRPr="0094541D">
        <w:rPr>
          <w:rFonts w:ascii="Tahoma" w:hAnsi="Tahoma" w:cs="Tahoma"/>
          <w:sz w:val="24"/>
          <w:lang w:val="en-US"/>
        </w:rPr>
        <w:t xml:space="preserve">is </w:t>
      </w:r>
      <w:r w:rsidR="000C5A83" w:rsidRPr="0094541D">
        <w:rPr>
          <w:rFonts w:ascii="Tahoma" w:hAnsi="Tahoma" w:cs="Tahoma"/>
          <w:sz w:val="24"/>
          <w:lang w:val="en-US"/>
        </w:rPr>
        <w:t>in progr</w:t>
      </w:r>
      <w:r w:rsidRPr="0094541D">
        <w:rPr>
          <w:rFonts w:ascii="Tahoma" w:hAnsi="Tahoma" w:cs="Tahoma"/>
          <w:sz w:val="24"/>
          <w:lang w:val="en-US"/>
        </w:rPr>
        <w:t>ess</w:t>
      </w:r>
      <w:r w:rsidR="00EB528E" w:rsidRPr="0094541D">
        <w:rPr>
          <w:rFonts w:ascii="Tahoma" w:hAnsi="Tahoma" w:cs="Tahoma"/>
          <w:sz w:val="24"/>
          <w:lang w:val="en-US"/>
        </w:rPr>
        <w:t>,</w:t>
      </w:r>
      <w:r w:rsidRPr="0094541D">
        <w:rPr>
          <w:rFonts w:ascii="Tahoma" w:hAnsi="Tahoma" w:cs="Tahoma"/>
          <w:sz w:val="24"/>
          <w:lang w:val="en-US"/>
        </w:rPr>
        <w:t xml:space="preserve"> with the question of</w:t>
      </w:r>
      <w:r w:rsidR="000C5A83" w:rsidRPr="0094541D">
        <w:rPr>
          <w:rFonts w:ascii="Tahoma" w:hAnsi="Tahoma" w:cs="Tahoma"/>
          <w:sz w:val="24"/>
          <w:lang w:val="en-US"/>
        </w:rPr>
        <w:t xml:space="preserve"> domestic supply pricing </w:t>
      </w:r>
      <w:r w:rsidR="00EB528E" w:rsidRPr="0094541D">
        <w:rPr>
          <w:rFonts w:ascii="Tahoma" w:hAnsi="Tahoma" w:cs="Tahoma"/>
          <w:sz w:val="24"/>
          <w:lang w:val="en-US"/>
        </w:rPr>
        <w:t>pending.</w:t>
      </w:r>
      <w:r w:rsidR="00F41761" w:rsidRPr="0094541D">
        <w:rPr>
          <w:rFonts w:ascii="Tahoma" w:hAnsi="Tahoma" w:cs="Tahoma"/>
          <w:sz w:val="24"/>
          <w:lang w:val="en-US"/>
        </w:rPr>
        <w:t xml:space="preserve"> </w:t>
      </w:r>
      <w:r w:rsidR="00EB528E" w:rsidRPr="0094541D">
        <w:rPr>
          <w:rFonts w:ascii="Tahoma" w:hAnsi="Tahoma" w:cs="Tahoma"/>
          <w:sz w:val="24"/>
          <w:lang w:val="en-US"/>
        </w:rPr>
        <w:t>I</w:t>
      </w:r>
      <w:r w:rsidRPr="0094541D">
        <w:rPr>
          <w:rFonts w:ascii="Tahoma" w:hAnsi="Tahoma" w:cs="Tahoma"/>
          <w:sz w:val="24"/>
          <w:lang w:val="en-US"/>
        </w:rPr>
        <w:t>n Lebanon</w:t>
      </w:r>
      <w:r w:rsidR="00EB528E" w:rsidRPr="0094541D">
        <w:rPr>
          <w:rFonts w:ascii="Tahoma" w:hAnsi="Tahoma" w:cs="Tahoma"/>
          <w:sz w:val="24"/>
          <w:lang w:val="en-US"/>
        </w:rPr>
        <w:t>,</w:t>
      </w:r>
      <w:r w:rsidRPr="0094541D">
        <w:rPr>
          <w:rFonts w:ascii="Tahoma" w:hAnsi="Tahoma" w:cs="Tahoma"/>
          <w:sz w:val="24"/>
          <w:lang w:val="en-US"/>
        </w:rPr>
        <w:t xml:space="preserve"> </w:t>
      </w:r>
      <w:r w:rsidR="008827CD">
        <w:rPr>
          <w:rFonts w:ascii="Tahoma" w:hAnsi="Tahoma" w:cs="Tahoma"/>
          <w:sz w:val="24"/>
          <w:lang w:val="en-US"/>
        </w:rPr>
        <w:t xml:space="preserve">some </w:t>
      </w:r>
      <w:r w:rsidRPr="0094541D">
        <w:rPr>
          <w:rFonts w:ascii="Tahoma" w:hAnsi="Tahoma" w:cs="Tahoma"/>
          <w:sz w:val="24"/>
          <w:lang w:val="en-US"/>
        </w:rPr>
        <w:t xml:space="preserve">uncertainty puts a veil over </w:t>
      </w:r>
      <w:r w:rsidR="00EB528E" w:rsidRPr="0094541D">
        <w:rPr>
          <w:rFonts w:ascii="Tahoma" w:hAnsi="Tahoma" w:cs="Tahoma"/>
          <w:sz w:val="24"/>
          <w:lang w:val="en-US"/>
        </w:rPr>
        <w:t xml:space="preserve">the applicable </w:t>
      </w:r>
      <w:r w:rsidRPr="0094541D">
        <w:rPr>
          <w:rFonts w:ascii="Tahoma" w:hAnsi="Tahoma" w:cs="Tahoma"/>
          <w:sz w:val="24"/>
          <w:lang w:val="en-US"/>
        </w:rPr>
        <w:t xml:space="preserve">fiscal terms. </w:t>
      </w:r>
    </w:p>
    <w:p w:rsidR="006542BB" w:rsidRPr="0094541D" w:rsidRDefault="006542BB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C7466C" w:rsidRPr="0094541D" w:rsidRDefault="000C5A83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Finally c</w:t>
      </w:r>
      <w:r w:rsidR="006542BB" w:rsidRPr="0094541D">
        <w:rPr>
          <w:rFonts w:ascii="Tahoma" w:hAnsi="Tahoma" w:cs="Tahoma"/>
          <w:sz w:val="24"/>
          <w:lang w:val="en-US"/>
        </w:rPr>
        <w:t>hallenges on the p</w:t>
      </w:r>
      <w:r w:rsidRPr="0094541D">
        <w:rPr>
          <w:rFonts w:ascii="Tahoma" w:hAnsi="Tahoma" w:cs="Tahoma"/>
          <w:sz w:val="24"/>
          <w:lang w:val="en-US"/>
        </w:rPr>
        <w:t xml:space="preserve">olitical </w:t>
      </w:r>
      <w:r w:rsidR="006542BB" w:rsidRPr="0094541D">
        <w:rPr>
          <w:rFonts w:ascii="Tahoma" w:hAnsi="Tahoma" w:cs="Tahoma"/>
          <w:sz w:val="24"/>
          <w:lang w:val="en-US"/>
        </w:rPr>
        <w:t xml:space="preserve">level are evident: </w:t>
      </w:r>
      <w:r w:rsidR="00C7466C" w:rsidRPr="0094541D">
        <w:rPr>
          <w:rFonts w:ascii="Tahoma" w:hAnsi="Tahoma" w:cs="Tahoma"/>
          <w:sz w:val="24"/>
          <w:lang w:val="en-US"/>
        </w:rPr>
        <w:t xml:space="preserve">East Med resources belong to </w:t>
      </w:r>
      <w:r w:rsidR="008827CD">
        <w:rPr>
          <w:rFonts w:ascii="Tahoma" w:hAnsi="Tahoma" w:cs="Tahoma"/>
          <w:sz w:val="24"/>
          <w:lang w:val="en-US"/>
        </w:rPr>
        <w:t>medium-size</w:t>
      </w:r>
      <w:r w:rsidR="008827CD" w:rsidRPr="0094541D">
        <w:rPr>
          <w:rFonts w:ascii="Tahoma" w:hAnsi="Tahoma" w:cs="Tahoma"/>
          <w:sz w:val="24"/>
          <w:lang w:val="en-US"/>
        </w:rPr>
        <w:t xml:space="preserve"> </w:t>
      </w:r>
      <w:r w:rsidR="006542BB" w:rsidRPr="0094541D">
        <w:rPr>
          <w:rFonts w:ascii="Tahoma" w:hAnsi="Tahoma" w:cs="Tahoma"/>
          <w:sz w:val="24"/>
          <w:lang w:val="en-US"/>
        </w:rPr>
        <w:t>countries</w:t>
      </w:r>
      <w:r w:rsidR="00C7466C" w:rsidRPr="0094541D">
        <w:rPr>
          <w:rFonts w:ascii="Tahoma" w:hAnsi="Tahoma" w:cs="Tahoma"/>
          <w:sz w:val="24"/>
          <w:lang w:val="en-US"/>
        </w:rPr>
        <w:t>, whose understandable desire for effective competition and revenue maximization has led them to design</w:t>
      </w:r>
      <w:r w:rsidRPr="0094541D">
        <w:rPr>
          <w:rFonts w:ascii="Tahoma" w:hAnsi="Tahoma" w:cs="Tahoma"/>
          <w:sz w:val="24"/>
          <w:lang w:val="en-US"/>
        </w:rPr>
        <w:t xml:space="preserve"> small block</w:t>
      </w:r>
      <w:r w:rsidR="00C7466C" w:rsidRPr="0094541D">
        <w:rPr>
          <w:rFonts w:ascii="Tahoma" w:hAnsi="Tahoma" w:cs="Tahoma"/>
          <w:sz w:val="24"/>
          <w:lang w:val="en-US"/>
        </w:rPr>
        <w:t xml:space="preserve"> </w:t>
      </w:r>
      <w:r w:rsidRPr="0094541D">
        <w:rPr>
          <w:rFonts w:ascii="Tahoma" w:hAnsi="Tahoma" w:cs="Tahoma"/>
          <w:sz w:val="24"/>
          <w:lang w:val="en-US"/>
        </w:rPr>
        <w:t>s</w:t>
      </w:r>
      <w:r w:rsidR="00C7466C" w:rsidRPr="0094541D">
        <w:rPr>
          <w:rFonts w:ascii="Tahoma" w:hAnsi="Tahoma" w:cs="Tahoma"/>
          <w:sz w:val="24"/>
          <w:lang w:val="en-US"/>
        </w:rPr>
        <w:t>izes, which in turn has an effect on scale, exploration risk and hence attractiveness.</w:t>
      </w:r>
    </w:p>
    <w:p w:rsidR="00C7466C" w:rsidRPr="0094541D" w:rsidRDefault="00C7466C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0C5A83" w:rsidRPr="0094541D" w:rsidRDefault="00C7466C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I will not elaborate on t</w:t>
      </w:r>
      <w:r w:rsidR="000C5A83" w:rsidRPr="0094541D">
        <w:rPr>
          <w:rFonts w:ascii="Tahoma" w:hAnsi="Tahoma" w:cs="Tahoma"/>
          <w:sz w:val="24"/>
          <w:lang w:val="en-US"/>
        </w:rPr>
        <w:t xml:space="preserve">he </w:t>
      </w:r>
      <w:r w:rsidRPr="0094541D">
        <w:rPr>
          <w:rFonts w:ascii="Tahoma" w:hAnsi="Tahoma" w:cs="Tahoma"/>
          <w:sz w:val="24"/>
          <w:lang w:val="en-US"/>
        </w:rPr>
        <w:t xml:space="preserve">highly sensitive </w:t>
      </w:r>
      <w:r w:rsidR="000C5A83" w:rsidRPr="0094541D">
        <w:rPr>
          <w:rFonts w:ascii="Tahoma" w:hAnsi="Tahoma" w:cs="Tahoma"/>
          <w:sz w:val="24"/>
          <w:lang w:val="en-US"/>
        </w:rPr>
        <w:t>issue of disputed</w:t>
      </w:r>
      <w:r w:rsidRPr="0094541D">
        <w:rPr>
          <w:rFonts w:ascii="Tahoma" w:hAnsi="Tahoma" w:cs="Tahoma"/>
          <w:sz w:val="24"/>
          <w:lang w:val="en-US"/>
        </w:rPr>
        <w:t xml:space="preserve"> marine boundaries, which has been developed to some length during the three previous conferences.</w:t>
      </w:r>
      <w:r w:rsidR="005E17A1" w:rsidRPr="0094541D">
        <w:rPr>
          <w:rFonts w:ascii="Tahoma" w:hAnsi="Tahoma" w:cs="Tahoma"/>
          <w:sz w:val="24"/>
          <w:lang w:val="en-US"/>
        </w:rPr>
        <w:t xml:space="preserve"> </w:t>
      </w:r>
      <w:r w:rsidRPr="0094541D">
        <w:rPr>
          <w:rFonts w:ascii="Tahoma" w:hAnsi="Tahoma" w:cs="Tahoma"/>
          <w:sz w:val="24"/>
          <w:lang w:val="en-US"/>
        </w:rPr>
        <w:t>P</w:t>
      </w:r>
      <w:r w:rsidR="000C5A83" w:rsidRPr="0094541D">
        <w:rPr>
          <w:rFonts w:ascii="Tahoma" w:hAnsi="Tahoma" w:cs="Tahoma"/>
          <w:sz w:val="24"/>
          <w:lang w:val="en-US"/>
        </w:rPr>
        <w:t xml:space="preserve">olitical heterogeneity characterizes the region </w:t>
      </w:r>
      <w:r w:rsidRPr="0094541D">
        <w:rPr>
          <w:rFonts w:ascii="Tahoma" w:hAnsi="Tahoma" w:cs="Tahoma"/>
          <w:sz w:val="24"/>
          <w:lang w:val="en-US"/>
        </w:rPr>
        <w:t xml:space="preserve">and creates a volatile business environment </w:t>
      </w:r>
      <w:r w:rsidR="000C5A83" w:rsidRPr="0094541D">
        <w:rPr>
          <w:rFonts w:ascii="Tahoma" w:hAnsi="Tahoma" w:cs="Tahoma"/>
          <w:sz w:val="24"/>
          <w:lang w:val="en-US"/>
        </w:rPr>
        <w:t xml:space="preserve">– </w:t>
      </w:r>
      <w:r w:rsidRPr="0094541D">
        <w:rPr>
          <w:rFonts w:ascii="Tahoma" w:hAnsi="Tahoma" w:cs="Tahoma"/>
          <w:sz w:val="24"/>
          <w:lang w:val="en-US"/>
        </w:rPr>
        <w:t xml:space="preserve">in this respect we </w:t>
      </w:r>
      <w:r w:rsidR="000C5A83" w:rsidRPr="0094541D">
        <w:rPr>
          <w:rFonts w:ascii="Tahoma" w:hAnsi="Tahoma" w:cs="Tahoma"/>
          <w:sz w:val="24"/>
          <w:lang w:val="en-US"/>
        </w:rPr>
        <w:t xml:space="preserve">remember </w:t>
      </w:r>
      <w:r w:rsidRPr="0094541D">
        <w:rPr>
          <w:rFonts w:ascii="Tahoma" w:hAnsi="Tahoma" w:cs="Tahoma"/>
          <w:sz w:val="24"/>
          <w:lang w:val="en-US"/>
        </w:rPr>
        <w:t xml:space="preserve">however that </w:t>
      </w:r>
      <w:r w:rsidR="000C5A83" w:rsidRPr="0094541D">
        <w:rPr>
          <w:rFonts w:ascii="Tahoma" w:hAnsi="Tahoma" w:cs="Tahoma"/>
          <w:sz w:val="24"/>
          <w:lang w:val="en-US"/>
        </w:rPr>
        <w:t xml:space="preserve">Cyprus </w:t>
      </w:r>
      <w:r w:rsidRPr="0094541D">
        <w:rPr>
          <w:rFonts w:ascii="Tahoma" w:hAnsi="Tahoma" w:cs="Tahoma"/>
          <w:sz w:val="24"/>
          <w:lang w:val="en-US"/>
        </w:rPr>
        <w:t>as</w:t>
      </w:r>
      <w:r w:rsidR="000C5A83" w:rsidRPr="0094541D">
        <w:rPr>
          <w:rFonts w:ascii="Tahoma" w:hAnsi="Tahoma" w:cs="Tahoma"/>
          <w:sz w:val="24"/>
          <w:lang w:val="en-US"/>
        </w:rPr>
        <w:t xml:space="preserve"> a member of the EU</w:t>
      </w:r>
      <w:r w:rsidRPr="0094541D">
        <w:rPr>
          <w:rFonts w:ascii="Tahoma" w:hAnsi="Tahoma" w:cs="Tahoma"/>
          <w:sz w:val="24"/>
          <w:lang w:val="en-US"/>
        </w:rPr>
        <w:t xml:space="preserve"> offers </w:t>
      </w:r>
      <w:r w:rsidR="00805262" w:rsidRPr="0094541D">
        <w:rPr>
          <w:rFonts w:ascii="Tahoma" w:hAnsi="Tahoma" w:cs="Tahoma"/>
          <w:sz w:val="24"/>
          <w:lang w:val="en-US"/>
        </w:rPr>
        <w:t>a comparative advantage</w:t>
      </w:r>
      <w:r w:rsidR="000C5A83" w:rsidRPr="0094541D">
        <w:rPr>
          <w:rFonts w:ascii="Tahoma" w:hAnsi="Tahoma" w:cs="Tahoma"/>
          <w:sz w:val="24"/>
          <w:lang w:val="en-US"/>
        </w:rPr>
        <w:t xml:space="preserve">. </w:t>
      </w:r>
    </w:p>
    <w:p w:rsidR="000C5A83" w:rsidRPr="0094541D" w:rsidRDefault="000C5A83" w:rsidP="00406BF3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515A93" w:rsidRPr="0094541D" w:rsidRDefault="00805262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lastRenderedPageBreak/>
        <w:t>The previously mentioned characteristics (technical complexity, associated relatively high cost, moderate scale as well as contractual and political volatility) explain that the area until recently has mainly been a ground for</w:t>
      </w:r>
      <w:r w:rsidR="00247549" w:rsidRPr="0094541D">
        <w:rPr>
          <w:rFonts w:ascii="Tahoma" w:hAnsi="Tahoma" w:cs="Tahoma"/>
          <w:sz w:val="24"/>
          <w:lang w:val="en-US"/>
        </w:rPr>
        <w:t xml:space="preserve"> smaller, independent </w:t>
      </w:r>
      <w:r w:rsidRPr="0094541D">
        <w:rPr>
          <w:rFonts w:ascii="Tahoma" w:hAnsi="Tahoma" w:cs="Tahoma"/>
          <w:sz w:val="24"/>
          <w:lang w:val="en-US"/>
        </w:rPr>
        <w:t xml:space="preserve">but creative oil </w:t>
      </w:r>
      <w:r w:rsidR="00247549" w:rsidRPr="0094541D">
        <w:rPr>
          <w:rFonts w:ascii="Tahoma" w:hAnsi="Tahoma" w:cs="Tahoma"/>
          <w:sz w:val="24"/>
          <w:lang w:val="en-US"/>
        </w:rPr>
        <w:t>firms</w:t>
      </w:r>
      <w:r w:rsidRPr="0094541D">
        <w:rPr>
          <w:rFonts w:ascii="Tahoma" w:hAnsi="Tahoma" w:cs="Tahoma"/>
          <w:sz w:val="24"/>
          <w:lang w:val="en-US"/>
        </w:rPr>
        <w:t>,</w:t>
      </w:r>
      <w:r w:rsidR="00247549" w:rsidRPr="0094541D">
        <w:rPr>
          <w:rFonts w:ascii="Tahoma" w:hAnsi="Tahoma" w:cs="Tahoma"/>
          <w:sz w:val="24"/>
          <w:lang w:val="en-US"/>
        </w:rPr>
        <w:t xml:space="preserve"> with Noble leading the way. Local players </w:t>
      </w:r>
      <w:r w:rsidRPr="0094541D">
        <w:rPr>
          <w:rFonts w:ascii="Tahoma" w:hAnsi="Tahoma" w:cs="Tahoma"/>
          <w:sz w:val="24"/>
          <w:lang w:val="en-US"/>
        </w:rPr>
        <w:t xml:space="preserve">have followed </w:t>
      </w:r>
      <w:r w:rsidR="00247549" w:rsidRPr="0094541D">
        <w:rPr>
          <w:rFonts w:ascii="Tahoma" w:hAnsi="Tahoma" w:cs="Tahoma"/>
          <w:sz w:val="24"/>
          <w:lang w:val="en-US"/>
        </w:rPr>
        <w:t>in the</w:t>
      </w:r>
      <w:r w:rsidRPr="0094541D">
        <w:rPr>
          <w:rFonts w:ascii="Tahoma" w:hAnsi="Tahoma" w:cs="Tahoma"/>
          <w:sz w:val="24"/>
          <w:lang w:val="en-US"/>
        </w:rPr>
        <w:t>ir</w:t>
      </w:r>
      <w:r w:rsidR="00247549" w:rsidRPr="0094541D">
        <w:rPr>
          <w:rFonts w:ascii="Tahoma" w:hAnsi="Tahoma" w:cs="Tahoma"/>
          <w:sz w:val="24"/>
          <w:lang w:val="en-US"/>
        </w:rPr>
        <w:t xml:space="preserve"> wake</w:t>
      </w:r>
      <w:r w:rsidRPr="0094541D">
        <w:rPr>
          <w:rFonts w:ascii="Tahoma" w:hAnsi="Tahoma" w:cs="Tahoma"/>
          <w:sz w:val="24"/>
          <w:lang w:val="en-US"/>
        </w:rPr>
        <w:t>,</w:t>
      </w:r>
      <w:r w:rsidR="00247549" w:rsidRPr="0094541D">
        <w:rPr>
          <w:rFonts w:ascii="Tahoma" w:hAnsi="Tahoma" w:cs="Tahoma"/>
          <w:sz w:val="24"/>
          <w:lang w:val="en-US"/>
        </w:rPr>
        <w:t xml:space="preserve"> </w:t>
      </w:r>
      <w:r w:rsidRPr="0094541D">
        <w:rPr>
          <w:rFonts w:ascii="Tahoma" w:hAnsi="Tahoma" w:cs="Tahoma"/>
          <w:sz w:val="24"/>
          <w:lang w:val="en-US"/>
        </w:rPr>
        <w:t>like the</w:t>
      </w:r>
      <w:r w:rsidR="00247549" w:rsidRPr="0094541D">
        <w:rPr>
          <w:rFonts w:ascii="Tahoma" w:hAnsi="Tahoma" w:cs="Tahoma"/>
          <w:sz w:val="24"/>
          <w:lang w:val="en-US"/>
        </w:rPr>
        <w:t xml:space="preserve"> Israeli com</w:t>
      </w:r>
      <w:r w:rsidR="00515A93" w:rsidRPr="0094541D">
        <w:rPr>
          <w:rFonts w:ascii="Tahoma" w:hAnsi="Tahoma" w:cs="Tahoma"/>
          <w:sz w:val="24"/>
          <w:lang w:val="en-US"/>
        </w:rPr>
        <w:t>panies</w:t>
      </w:r>
      <w:r w:rsidRPr="0094541D">
        <w:rPr>
          <w:rFonts w:ascii="Tahoma" w:hAnsi="Tahoma" w:cs="Tahoma"/>
          <w:sz w:val="24"/>
          <w:lang w:val="en-US"/>
        </w:rPr>
        <w:t xml:space="preserve"> partnering with </w:t>
      </w:r>
      <w:r w:rsidR="008827CD">
        <w:rPr>
          <w:rFonts w:ascii="Tahoma" w:hAnsi="Tahoma" w:cs="Tahoma"/>
          <w:sz w:val="24"/>
          <w:lang w:val="en-US"/>
        </w:rPr>
        <w:t xml:space="preserve">the American independent </w:t>
      </w:r>
      <w:r w:rsidRPr="0094541D">
        <w:rPr>
          <w:rFonts w:ascii="Tahoma" w:hAnsi="Tahoma" w:cs="Tahoma"/>
          <w:sz w:val="24"/>
          <w:lang w:val="en-US"/>
        </w:rPr>
        <w:t>Noble</w:t>
      </w:r>
      <w:r w:rsidR="00515A93" w:rsidRPr="0094541D">
        <w:rPr>
          <w:rFonts w:ascii="Tahoma" w:hAnsi="Tahoma" w:cs="Tahoma"/>
          <w:sz w:val="24"/>
          <w:lang w:val="en-US"/>
        </w:rPr>
        <w:t xml:space="preserve">. </w:t>
      </w:r>
    </w:p>
    <w:p w:rsidR="00515A93" w:rsidRPr="0094541D" w:rsidRDefault="00515A93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0C5A83" w:rsidRPr="0094541D" w:rsidRDefault="00805262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The scene has started to change,</w:t>
      </w:r>
      <w:r w:rsidR="0087719B" w:rsidRPr="0094541D">
        <w:rPr>
          <w:rFonts w:ascii="Tahoma" w:hAnsi="Tahoma" w:cs="Tahoma"/>
          <w:sz w:val="24"/>
          <w:lang w:val="en-US"/>
        </w:rPr>
        <w:t xml:space="preserve"> with </w:t>
      </w:r>
      <w:r w:rsidR="00247549" w:rsidRPr="0094541D">
        <w:rPr>
          <w:rFonts w:ascii="Tahoma" w:hAnsi="Tahoma" w:cs="Tahoma"/>
          <w:sz w:val="24"/>
          <w:lang w:val="en-US"/>
        </w:rPr>
        <w:t xml:space="preserve">major international oil companies </w:t>
      </w:r>
      <w:r w:rsidR="0087719B" w:rsidRPr="0094541D">
        <w:rPr>
          <w:rFonts w:ascii="Tahoma" w:hAnsi="Tahoma" w:cs="Tahoma"/>
          <w:sz w:val="24"/>
          <w:lang w:val="en-US"/>
        </w:rPr>
        <w:t xml:space="preserve">like Total entering Cyprus: they are </w:t>
      </w:r>
      <w:r w:rsidR="000C5A83" w:rsidRPr="0094541D">
        <w:rPr>
          <w:rFonts w:ascii="Tahoma" w:hAnsi="Tahoma" w:cs="Tahoma"/>
          <w:sz w:val="24"/>
          <w:lang w:val="en-US"/>
        </w:rPr>
        <w:t>“natural” players</w:t>
      </w:r>
      <w:r w:rsidR="00247549" w:rsidRPr="0094541D">
        <w:rPr>
          <w:rFonts w:ascii="Tahoma" w:hAnsi="Tahoma" w:cs="Tahoma"/>
          <w:sz w:val="24"/>
          <w:lang w:val="en-US"/>
        </w:rPr>
        <w:t xml:space="preserve"> </w:t>
      </w:r>
      <w:r w:rsidR="0087719B" w:rsidRPr="0094541D">
        <w:rPr>
          <w:rFonts w:ascii="Tahoma" w:hAnsi="Tahoma" w:cs="Tahoma"/>
          <w:sz w:val="24"/>
          <w:lang w:val="en-US"/>
        </w:rPr>
        <w:t xml:space="preserve">in </w:t>
      </w:r>
      <w:r w:rsidR="00247549" w:rsidRPr="0094541D">
        <w:rPr>
          <w:rFonts w:ascii="Tahoma" w:hAnsi="Tahoma" w:cs="Tahoma"/>
          <w:sz w:val="24"/>
          <w:lang w:val="en-US"/>
        </w:rPr>
        <w:t>the region</w:t>
      </w:r>
      <w:r w:rsidR="0087719B" w:rsidRPr="0094541D">
        <w:rPr>
          <w:rFonts w:ascii="Tahoma" w:hAnsi="Tahoma" w:cs="Tahoma"/>
          <w:sz w:val="24"/>
          <w:lang w:val="en-US"/>
        </w:rPr>
        <w:t>, which</w:t>
      </w:r>
      <w:r w:rsidR="00247549" w:rsidRPr="0094541D">
        <w:rPr>
          <w:rFonts w:ascii="Tahoma" w:hAnsi="Tahoma" w:cs="Tahoma"/>
          <w:sz w:val="24"/>
          <w:lang w:val="en-US"/>
        </w:rPr>
        <w:t xml:space="preserve"> is in</w:t>
      </w:r>
      <w:r w:rsidR="000C5A83" w:rsidRPr="0094541D">
        <w:rPr>
          <w:rFonts w:ascii="Tahoma" w:hAnsi="Tahoma" w:cs="Tahoma"/>
          <w:sz w:val="24"/>
          <w:lang w:val="en-US"/>
        </w:rPr>
        <w:t xml:space="preserve"> </w:t>
      </w:r>
      <w:r w:rsidR="006E6620" w:rsidRPr="0094541D">
        <w:rPr>
          <w:rFonts w:ascii="Tahoma" w:hAnsi="Tahoma" w:cs="Tahoma"/>
          <w:sz w:val="24"/>
          <w:lang w:val="en-US"/>
        </w:rPr>
        <w:t>the</w:t>
      </w:r>
      <w:r w:rsidR="00247549" w:rsidRPr="0094541D">
        <w:rPr>
          <w:rFonts w:ascii="Tahoma" w:hAnsi="Tahoma" w:cs="Tahoma"/>
          <w:sz w:val="24"/>
          <w:lang w:val="en-US"/>
        </w:rPr>
        <w:t xml:space="preserve"> </w:t>
      </w:r>
      <w:r w:rsidR="00F41761" w:rsidRPr="0094541D">
        <w:rPr>
          <w:rFonts w:ascii="Tahoma" w:hAnsi="Tahoma" w:cs="Tahoma"/>
          <w:sz w:val="24"/>
          <w:lang w:val="en-US"/>
        </w:rPr>
        <w:t>neighborhood</w:t>
      </w:r>
      <w:r w:rsidR="0087719B" w:rsidRPr="0094541D">
        <w:rPr>
          <w:rFonts w:ascii="Tahoma" w:hAnsi="Tahoma" w:cs="Tahoma"/>
          <w:sz w:val="24"/>
          <w:lang w:val="en-US"/>
        </w:rPr>
        <w:t xml:space="preserve"> of their home markets</w:t>
      </w:r>
      <w:r w:rsidR="006E6620" w:rsidRPr="0094541D">
        <w:rPr>
          <w:rFonts w:ascii="Tahoma" w:hAnsi="Tahoma" w:cs="Tahoma"/>
          <w:sz w:val="24"/>
          <w:lang w:val="en-US"/>
        </w:rPr>
        <w:t xml:space="preserve">. </w:t>
      </w:r>
      <w:r w:rsidR="0087719B" w:rsidRPr="0094541D">
        <w:rPr>
          <w:rFonts w:ascii="Tahoma" w:hAnsi="Tahoma" w:cs="Tahoma"/>
          <w:sz w:val="24"/>
          <w:lang w:val="en-US"/>
        </w:rPr>
        <w:t>F</w:t>
      </w:r>
      <w:r w:rsidR="00247549" w:rsidRPr="0094541D">
        <w:rPr>
          <w:rFonts w:ascii="Tahoma" w:hAnsi="Tahoma" w:cs="Tahoma"/>
          <w:sz w:val="24"/>
          <w:lang w:val="en-US"/>
        </w:rPr>
        <w:t>or others</w:t>
      </w:r>
      <w:r w:rsidR="00515A93" w:rsidRPr="0094541D">
        <w:rPr>
          <w:rFonts w:ascii="Tahoma" w:hAnsi="Tahoma" w:cs="Tahoma"/>
          <w:sz w:val="24"/>
          <w:lang w:val="en-US"/>
        </w:rPr>
        <w:t>,</w:t>
      </w:r>
      <w:r w:rsidR="00247549" w:rsidRPr="0094541D">
        <w:rPr>
          <w:rFonts w:ascii="Tahoma" w:hAnsi="Tahoma" w:cs="Tahoma"/>
          <w:sz w:val="24"/>
          <w:lang w:val="en-US"/>
        </w:rPr>
        <w:t xml:space="preserve"> the l</w:t>
      </w:r>
      <w:r w:rsidR="000C5A83" w:rsidRPr="0094541D">
        <w:rPr>
          <w:rFonts w:ascii="Tahoma" w:hAnsi="Tahoma" w:cs="Tahoma"/>
          <w:sz w:val="24"/>
          <w:lang w:val="en-US"/>
        </w:rPr>
        <w:t xml:space="preserve">ack of scale </w:t>
      </w:r>
      <w:r w:rsidR="00247549" w:rsidRPr="0094541D">
        <w:rPr>
          <w:rFonts w:ascii="Tahoma" w:hAnsi="Tahoma" w:cs="Tahoma"/>
          <w:sz w:val="24"/>
          <w:lang w:val="en-US"/>
        </w:rPr>
        <w:t xml:space="preserve">may be an issue. </w:t>
      </w:r>
      <w:r w:rsidR="0087719B" w:rsidRPr="0094541D">
        <w:rPr>
          <w:rFonts w:ascii="Tahoma" w:hAnsi="Tahoma" w:cs="Tahoma"/>
          <w:sz w:val="24"/>
          <w:lang w:val="en-US"/>
        </w:rPr>
        <w:t xml:space="preserve">In this respect, the Lebanese First round will be an interesting test of East Med plays’ attractiveness, for example as regards large US or Russian companies. For the latter, </w:t>
      </w:r>
      <w:r w:rsidR="000C5A83" w:rsidRPr="0094541D">
        <w:rPr>
          <w:rFonts w:ascii="Tahoma" w:hAnsi="Tahoma" w:cs="Tahoma"/>
          <w:sz w:val="24"/>
          <w:lang w:val="en-US"/>
        </w:rPr>
        <w:t xml:space="preserve">Gazprom </w:t>
      </w:r>
      <w:r w:rsidR="0087719B" w:rsidRPr="0094541D">
        <w:rPr>
          <w:rFonts w:ascii="Tahoma" w:hAnsi="Tahoma" w:cs="Tahoma"/>
          <w:sz w:val="24"/>
          <w:lang w:val="en-US"/>
        </w:rPr>
        <w:t xml:space="preserve">has already positioned itself in Israel as a gas </w:t>
      </w:r>
      <w:proofErr w:type="spellStart"/>
      <w:r w:rsidR="0087719B" w:rsidRPr="0094541D">
        <w:rPr>
          <w:rFonts w:ascii="Tahoma" w:hAnsi="Tahoma" w:cs="Tahoma"/>
          <w:sz w:val="24"/>
          <w:lang w:val="en-US"/>
        </w:rPr>
        <w:t>offtaker</w:t>
      </w:r>
      <w:proofErr w:type="spellEnd"/>
      <w:r w:rsidR="0087719B" w:rsidRPr="0094541D">
        <w:rPr>
          <w:rFonts w:ascii="Tahoma" w:hAnsi="Tahoma" w:cs="Tahoma"/>
          <w:sz w:val="24"/>
          <w:lang w:val="en-US"/>
        </w:rPr>
        <w:t xml:space="preserve"> and </w:t>
      </w:r>
      <w:r w:rsidR="000C5A83" w:rsidRPr="0094541D">
        <w:rPr>
          <w:rFonts w:ascii="Tahoma" w:hAnsi="Tahoma" w:cs="Tahoma"/>
          <w:sz w:val="24"/>
          <w:lang w:val="en-US"/>
        </w:rPr>
        <w:t>p</w:t>
      </w:r>
      <w:r w:rsidR="00247549" w:rsidRPr="0094541D">
        <w:rPr>
          <w:rFonts w:ascii="Tahoma" w:hAnsi="Tahoma" w:cs="Tahoma"/>
          <w:sz w:val="24"/>
          <w:lang w:val="en-US"/>
        </w:rPr>
        <w:t>otential developer.</w:t>
      </w:r>
      <w:r w:rsidR="0087719B" w:rsidRPr="0094541D">
        <w:rPr>
          <w:rFonts w:ascii="Tahoma" w:hAnsi="Tahoma" w:cs="Tahoma"/>
          <w:sz w:val="24"/>
          <w:lang w:val="en-US"/>
        </w:rPr>
        <w:t xml:space="preserve"> Woodside for its part seems more of an opportunistic actor, leveraging</w:t>
      </w:r>
      <w:r w:rsidR="00247549" w:rsidRPr="0094541D">
        <w:rPr>
          <w:rFonts w:ascii="Tahoma" w:hAnsi="Tahoma" w:cs="Tahoma"/>
          <w:sz w:val="24"/>
          <w:lang w:val="en-US"/>
        </w:rPr>
        <w:t xml:space="preserve"> </w:t>
      </w:r>
      <w:r w:rsidR="0087719B" w:rsidRPr="0094541D">
        <w:rPr>
          <w:rFonts w:ascii="Tahoma" w:hAnsi="Tahoma" w:cs="Tahoma"/>
          <w:sz w:val="24"/>
          <w:lang w:val="en-US"/>
        </w:rPr>
        <w:t>its significant Australian LNG experience.</w:t>
      </w:r>
    </w:p>
    <w:p w:rsidR="00B906CD" w:rsidRPr="0094541D" w:rsidRDefault="00B906CD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F878B3" w:rsidRPr="00483D2F" w:rsidRDefault="00483D2F" w:rsidP="00B828AE">
      <w:pPr>
        <w:pStyle w:val="Sansinterligne"/>
        <w:spacing w:line="360" w:lineRule="auto"/>
        <w:jc w:val="both"/>
        <w:rPr>
          <w:rFonts w:ascii="Tahoma" w:hAnsi="Tahoma" w:cs="Tahoma"/>
          <w:b/>
          <w:i/>
          <w:sz w:val="24"/>
          <w:u w:val="single"/>
          <w:lang w:val="en-US"/>
        </w:rPr>
      </w:pPr>
      <w:r>
        <w:rPr>
          <w:rFonts w:ascii="Tahoma" w:hAnsi="Tahoma" w:cs="Tahoma"/>
          <w:b/>
          <w:bCs/>
          <w:i/>
          <w:sz w:val="24"/>
          <w:u w:val="single"/>
          <w:lang w:val="en-US"/>
        </w:rPr>
        <w:t xml:space="preserve">Valorization of </w:t>
      </w:r>
      <w:r w:rsidR="00F878B3" w:rsidRPr="00483D2F">
        <w:rPr>
          <w:rFonts w:ascii="Tahoma" w:hAnsi="Tahoma" w:cs="Tahoma"/>
          <w:b/>
          <w:bCs/>
          <w:i/>
          <w:sz w:val="24"/>
          <w:u w:val="single"/>
          <w:lang w:val="en-US"/>
        </w:rPr>
        <w:t>East Med hydrocarbons</w:t>
      </w:r>
    </w:p>
    <w:p w:rsidR="00F878B3" w:rsidRPr="0094541D" w:rsidRDefault="00F878B3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515A93" w:rsidRPr="0094541D" w:rsidRDefault="0055640C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T</w:t>
      </w:r>
      <w:r w:rsidR="00515A93" w:rsidRPr="0094541D">
        <w:rPr>
          <w:rFonts w:ascii="Tahoma" w:hAnsi="Tahoma" w:cs="Tahoma"/>
          <w:sz w:val="24"/>
          <w:lang w:val="en-US"/>
        </w:rPr>
        <w:t xml:space="preserve">he question of how to </w:t>
      </w:r>
      <w:r w:rsidR="008827CD">
        <w:rPr>
          <w:rFonts w:ascii="Tahoma" w:hAnsi="Tahoma" w:cs="Tahoma"/>
          <w:sz w:val="24"/>
          <w:lang w:val="en-US"/>
        </w:rPr>
        <w:t xml:space="preserve">take </w:t>
      </w:r>
      <w:r w:rsidR="00515A93" w:rsidRPr="0094541D">
        <w:rPr>
          <w:rFonts w:ascii="Tahoma" w:hAnsi="Tahoma" w:cs="Tahoma"/>
          <w:sz w:val="24"/>
          <w:lang w:val="en-US"/>
        </w:rPr>
        <w:t>East Med</w:t>
      </w:r>
      <w:r w:rsidR="00B14428" w:rsidRPr="0094541D">
        <w:rPr>
          <w:rFonts w:ascii="Tahoma" w:hAnsi="Tahoma" w:cs="Tahoma"/>
          <w:sz w:val="24"/>
          <w:lang w:val="en-US"/>
        </w:rPr>
        <w:t>iterranean</w:t>
      </w:r>
      <w:r w:rsidR="006E6620" w:rsidRPr="0094541D">
        <w:rPr>
          <w:rFonts w:ascii="Tahoma" w:hAnsi="Tahoma" w:cs="Tahoma"/>
          <w:sz w:val="24"/>
          <w:lang w:val="en-US"/>
        </w:rPr>
        <w:t xml:space="preserve"> hydrocarbons </w:t>
      </w:r>
      <w:r w:rsidR="008827CD">
        <w:rPr>
          <w:rFonts w:ascii="Tahoma" w:hAnsi="Tahoma" w:cs="Tahoma"/>
          <w:sz w:val="24"/>
          <w:lang w:val="en-US"/>
        </w:rPr>
        <w:t xml:space="preserve">to the markets </w:t>
      </w:r>
      <w:r w:rsidR="006E6620" w:rsidRPr="0094541D">
        <w:rPr>
          <w:rFonts w:ascii="Tahoma" w:hAnsi="Tahoma" w:cs="Tahoma"/>
          <w:sz w:val="24"/>
          <w:lang w:val="en-US"/>
        </w:rPr>
        <w:t>is a key element in the picture</w:t>
      </w:r>
      <w:r w:rsidR="00515A93" w:rsidRPr="0094541D">
        <w:rPr>
          <w:rFonts w:ascii="Tahoma" w:hAnsi="Tahoma" w:cs="Tahoma"/>
          <w:sz w:val="24"/>
          <w:lang w:val="en-US"/>
        </w:rPr>
        <w:t>. There are d</w:t>
      </w:r>
      <w:r w:rsidR="00F878B3" w:rsidRPr="0094541D">
        <w:rPr>
          <w:rFonts w:ascii="Tahoma" w:hAnsi="Tahoma" w:cs="Tahoma"/>
          <w:sz w:val="24"/>
          <w:lang w:val="en-US"/>
        </w:rPr>
        <w:t>iff</w:t>
      </w:r>
      <w:r w:rsidR="00515A93" w:rsidRPr="0094541D">
        <w:rPr>
          <w:rFonts w:ascii="Tahoma" w:hAnsi="Tahoma" w:cs="Tahoma"/>
          <w:sz w:val="24"/>
          <w:lang w:val="en-US"/>
        </w:rPr>
        <w:t>erent gas valorization options</w:t>
      </w:r>
      <w:r w:rsidRPr="0094541D">
        <w:rPr>
          <w:rFonts w:ascii="Tahoma" w:hAnsi="Tahoma" w:cs="Tahoma"/>
          <w:sz w:val="24"/>
          <w:lang w:val="en-US"/>
        </w:rPr>
        <w:t>;</w:t>
      </w:r>
      <w:r w:rsidR="00515A93" w:rsidRPr="0094541D">
        <w:rPr>
          <w:rFonts w:ascii="Tahoma" w:hAnsi="Tahoma" w:cs="Tahoma"/>
          <w:sz w:val="24"/>
          <w:lang w:val="en-US"/>
        </w:rPr>
        <w:t xml:space="preserve"> reserves size will determine </w:t>
      </w:r>
      <w:r w:rsidRPr="0094541D">
        <w:rPr>
          <w:rFonts w:ascii="Tahoma" w:hAnsi="Tahoma" w:cs="Tahoma"/>
          <w:sz w:val="24"/>
          <w:lang w:val="en-US"/>
        </w:rPr>
        <w:t xml:space="preserve">which ones should apply, </w:t>
      </w:r>
      <w:r w:rsidR="00515A93" w:rsidRPr="0094541D">
        <w:rPr>
          <w:rFonts w:ascii="Tahoma" w:hAnsi="Tahoma" w:cs="Tahoma"/>
          <w:sz w:val="24"/>
          <w:lang w:val="en-US"/>
        </w:rPr>
        <w:t xml:space="preserve">whether </w:t>
      </w:r>
      <w:r w:rsidR="003C1119" w:rsidRPr="0094541D">
        <w:rPr>
          <w:rFonts w:ascii="Tahoma" w:hAnsi="Tahoma" w:cs="Tahoma"/>
          <w:sz w:val="24"/>
          <w:lang w:val="en-US"/>
        </w:rPr>
        <w:t>a discovery</w:t>
      </w:r>
      <w:r w:rsidR="00515A93" w:rsidRPr="0094541D">
        <w:rPr>
          <w:rFonts w:ascii="Tahoma" w:hAnsi="Tahoma" w:cs="Tahoma"/>
          <w:sz w:val="24"/>
          <w:lang w:val="en-US"/>
        </w:rPr>
        <w:t xml:space="preserve"> will be considered </w:t>
      </w:r>
      <w:r w:rsidR="002B786C" w:rsidRPr="0094541D">
        <w:rPr>
          <w:rFonts w:ascii="Tahoma" w:hAnsi="Tahoma" w:cs="Tahoma"/>
          <w:sz w:val="24"/>
          <w:lang w:val="en-US"/>
        </w:rPr>
        <w:t xml:space="preserve">a </w:t>
      </w:r>
      <w:r w:rsidR="00515A93" w:rsidRPr="0094541D">
        <w:rPr>
          <w:rFonts w:ascii="Tahoma" w:hAnsi="Tahoma" w:cs="Tahoma"/>
          <w:sz w:val="24"/>
          <w:lang w:val="en-US"/>
        </w:rPr>
        <w:t>local/regional resource or “big export”</w:t>
      </w:r>
      <w:r w:rsidR="003C1119" w:rsidRPr="0094541D">
        <w:rPr>
          <w:rFonts w:ascii="Tahoma" w:hAnsi="Tahoma" w:cs="Tahoma"/>
          <w:sz w:val="24"/>
          <w:lang w:val="en-US"/>
        </w:rPr>
        <w:t xml:space="preserve"> oriented</w:t>
      </w:r>
      <w:r w:rsidR="002E6BAB" w:rsidRPr="0094541D">
        <w:rPr>
          <w:rFonts w:ascii="Tahoma" w:hAnsi="Tahoma" w:cs="Tahoma"/>
          <w:sz w:val="24"/>
          <w:lang w:val="en-US"/>
        </w:rPr>
        <w:t>.</w:t>
      </w:r>
    </w:p>
    <w:p w:rsidR="00515A93" w:rsidRPr="0094541D" w:rsidRDefault="00515A93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515A93" w:rsidRPr="0094541D" w:rsidRDefault="003C1119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To give an idea, f</w:t>
      </w:r>
      <w:r w:rsidR="00515A93" w:rsidRPr="0094541D">
        <w:rPr>
          <w:rFonts w:ascii="Tahoma" w:hAnsi="Tahoma" w:cs="Tahoma"/>
          <w:sz w:val="24"/>
          <w:lang w:val="en-US"/>
        </w:rPr>
        <w:t xml:space="preserve">or one </w:t>
      </w:r>
      <w:r w:rsidR="00F878B3" w:rsidRPr="0094541D">
        <w:rPr>
          <w:rFonts w:ascii="Tahoma" w:hAnsi="Tahoma" w:cs="Tahoma"/>
          <w:sz w:val="24"/>
          <w:lang w:val="en-US"/>
        </w:rPr>
        <w:t xml:space="preserve">LNG </w:t>
      </w:r>
      <w:r w:rsidRPr="0094541D">
        <w:rPr>
          <w:rFonts w:ascii="Tahoma" w:hAnsi="Tahoma" w:cs="Tahoma"/>
          <w:sz w:val="24"/>
          <w:lang w:val="en-US"/>
        </w:rPr>
        <w:t xml:space="preserve">or </w:t>
      </w:r>
      <w:r w:rsidR="00F878B3" w:rsidRPr="0094541D">
        <w:rPr>
          <w:rFonts w:ascii="Tahoma" w:hAnsi="Tahoma" w:cs="Tahoma"/>
          <w:sz w:val="24"/>
          <w:lang w:val="en-US"/>
        </w:rPr>
        <w:t>large, lo</w:t>
      </w:r>
      <w:r w:rsidR="008F4EF5" w:rsidRPr="0094541D">
        <w:rPr>
          <w:rFonts w:ascii="Tahoma" w:hAnsi="Tahoma" w:cs="Tahoma"/>
          <w:sz w:val="24"/>
          <w:lang w:val="en-US"/>
        </w:rPr>
        <w:t>ng distance pipe</w:t>
      </w:r>
      <w:r w:rsidRPr="0094541D">
        <w:rPr>
          <w:rFonts w:ascii="Tahoma" w:hAnsi="Tahoma" w:cs="Tahoma"/>
          <w:sz w:val="24"/>
          <w:lang w:val="en-US"/>
        </w:rPr>
        <w:t>line</w:t>
      </w:r>
      <w:r w:rsidR="008F4EF5" w:rsidRPr="0094541D">
        <w:rPr>
          <w:rFonts w:ascii="Tahoma" w:hAnsi="Tahoma" w:cs="Tahoma"/>
          <w:sz w:val="24"/>
          <w:lang w:val="en-US"/>
        </w:rPr>
        <w:t xml:space="preserve"> export project to be viable,</w:t>
      </w:r>
      <w:r w:rsidR="00F878B3" w:rsidRPr="0094541D">
        <w:rPr>
          <w:rFonts w:ascii="Tahoma" w:hAnsi="Tahoma" w:cs="Tahoma"/>
          <w:sz w:val="24"/>
          <w:lang w:val="en-US"/>
        </w:rPr>
        <w:t xml:space="preserve"> reserves size </w:t>
      </w:r>
      <w:r w:rsidR="00515A93" w:rsidRPr="0094541D">
        <w:rPr>
          <w:rFonts w:ascii="Tahoma" w:hAnsi="Tahoma" w:cs="Tahoma"/>
          <w:sz w:val="24"/>
          <w:lang w:val="en-US"/>
        </w:rPr>
        <w:t>need</w:t>
      </w:r>
      <w:r w:rsidRPr="0094541D">
        <w:rPr>
          <w:rFonts w:ascii="Tahoma" w:hAnsi="Tahoma" w:cs="Tahoma"/>
          <w:sz w:val="24"/>
          <w:lang w:val="en-US"/>
        </w:rPr>
        <w:t>s</w:t>
      </w:r>
      <w:r w:rsidR="00515A93" w:rsidRPr="0094541D">
        <w:rPr>
          <w:rFonts w:ascii="Tahoma" w:hAnsi="Tahoma" w:cs="Tahoma"/>
          <w:sz w:val="24"/>
          <w:lang w:val="en-US"/>
        </w:rPr>
        <w:t xml:space="preserve"> to be </w:t>
      </w:r>
      <w:r w:rsidRPr="0094541D">
        <w:rPr>
          <w:rFonts w:ascii="Tahoma" w:hAnsi="Tahoma" w:cs="Tahoma"/>
          <w:sz w:val="24"/>
          <w:lang w:val="en-US"/>
        </w:rPr>
        <w:t>about 8-</w:t>
      </w:r>
      <w:r w:rsidR="00515A93" w:rsidRPr="0094541D">
        <w:rPr>
          <w:rFonts w:ascii="Tahoma" w:hAnsi="Tahoma" w:cs="Tahoma"/>
          <w:sz w:val="24"/>
          <w:lang w:val="en-US"/>
        </w:rPr>
        <w:t xml:space="preserve">10 </w:t>
      </w:r>
      <w:proofErr w:type="spellStart"/>
      <w:r w:rsidR="00515A93" w:rsidRPr="0094541D">
        <w:rPr>
          <w:rFonts w:ascii="Tahoma" w:hAnsi="Tahoma" w:cs="Tahoma"/>
          <w:sz w:val="24"/>
          <w:lang w:val="en-US"/>
        </w:rPr>
        <w:t>Tcf</w:t>
      </w:r>
      <w:proofErr w:type="spellEnd"/>
      <w:r w:rsidR="00515A93" w:rsidRPr="0094541D">
        <w:rPr>
          <w:rFonts w:ascii="Tahoma" w:hAnsi="Tahoma" w:cs="Tahoma"/>
          <w:sz w:val="24"/>
          <w:lang w:val="en-US"/>
        </w:rPr>
        <w:t xml:space="preserve">, which </w:t>
      </w:r>
      <w:r w:rsidRPr="0094541D">
        <w:rPr>
          <w:rFonts w:ascii="Tahoma" w:hAnsi="Tahoma" w:cs="Tahoma"/>
          <w:sz w:val="24"/>
          <w:lang w:val="en-US"/>
        </w:rPr>
        <w:t xml:space="preserve">is </w:t>
      </w:r>
      <w:r w:rsidR="008827CD">
        <w:rPr>
          <w:rFonts w:ascii="Tahoma" w:hAnsi="Tahoma" w:cs="Tahoma"/>
          <w:sz w:val="24"/>
          <w:lang w:val="en-US"/>
        </w:rPr>
        <w:t xml:space="preserve">approximately </w:t>
      </w:r>
      <w:r w:rsidR="002B786C" w:rsidRPr="0094541D">
        <w:rPr>
          <w:rFonts w:ascii="Tahoma" w:hAnsi="Tahoma" w:cs="Tahoma"/>
          <w:sz w:val="24"/>
          <w:lang w:val="en-US"/>
        </w:rPr>
        <w:t>Israel</w:t>
      </w:r>
      <w:r w:rsidR="00EA262B">
        <w:rPr>
          <w:rFonts w:ascii="Tahoma" w:hAnsi="Tahoma" w:cs="Tahoma"/>
          <w:sz w:val="24"/>
          <w:lang w:val="en-US"/>
        </w:rPr>
        <w:t xml:space="preserve"> </w:t>
      </w:r>
      <w:r w:rsidR="008827CD">
        <w:rPr>
          <w:rFonts w:ascii="Tahoma" w:hAnsi="Tahoma" w:cs="Tahoma"/>
          <w:sz w:val="24"/>
          <w:lang w:val="en-US"/>
        </w:rPr>
        <w:t xml:space="preserve">exportable </w:t>
      </w:r>
      <w:r w:rsidR="00EA262B">
        <w:rPr>
          <w:rFonts w:ascii="Tahoma" w:hAnsi="Tahoma" w:cs="Tahoma"/>
          <w:sz w:val="24"/>
          <w:lang w:val="en-US"/>
        </w:rPr>
        <w:t>r</w:t>
      </w:r>
      <w:r w:rsidR="002B786C" w:rsidRPr="0094541D">
        <w:rPr>
          <w:rFonts w:ascii="Tahoma" w:hAnsi="Tahoma" w:cs="Tahoma"/>
          <w:sz w:val="24"/>
          <w:lang w:val="en-US"/>
        </w:rPr>
        <w:t xml:space="preserve">eserves </w:t>
      </w:r>
      <w:r w:rsidRPr="0094541D">
        <w:rPr>
          <w:rFonts w:ascii="Tahoma" w:hAnsi="Tahoma" w:cs="Tahoma"/>
          <w:sz w:val="24"/>
          <w:lang w:val="en-US"/>
        </w:rPr>
        <w:t xml:space="preserve">as of </w:t>
      </w:r>
      <w:r w:rsidR="002B786C" w:rsidRPr="0094541D">
        <w:rPr>
          <w:rFonts w:ascii="Tahoma" w:hAnsi="Tahoma" w:cs="Tahoma"/>
          <w:sz w:val="24"/>
          <w:lang w:val="en-US"/>
        </w:rPr>
        <w:t>today.</w:t>
      </w:r>
      <w:r w:rsidR="005E17A1" w:rsidRPr="0094541D">
        <w:rPr>
          <w:rFonts w:ascii="Tahoma" w:hAnsi="Tahoma" w:cs="Tahoma"/>
          <w:sz w:val="24"/>
          <w:lang w:val="en-US"/>
        </w:rPr>
        <w:t xml:space="preserve"> </w:t>
      </w:r>
    </w:p>
    <w:p w:rsidR="008F4EF5" w:rsidRPr="0094541D" w:rsidRDefault="00F878B3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 xml:space="preserve"> </w:t>
      </w:r>
    </w:p>
    <w:p w:rsidR="002E6BAB" w:rsidRPr="0094541D" w:rsidRDefault="00F878B3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While</w:t>
      </w:r>
      <w:r w:rsidR="002E6BAB" w:rsidRPr="0094541D">
        <w:rPr>
          <w:rFonts w:ascii="Tahoma" w:hAnsi="Tahoma" w:cs="Tahoma"/>
          <w:sz w:val="24"/>
          <w:lang w:val="en-US"/>
        </w:rPr>
        <w:t xml:space="preserve"> supplying</w:t>
      </w:r>
      <w:r w:rsidRPr="0094541D">
        <w:rPr>
          <w:rFonts w:ascii="Tahoma" w:hAnsi="Tahoma" w:cs="Tahoma"/>
          <w:sz w:val="24"/>
          <w:lang w:val="en-US"/>
        </w:rPr>
        <w:t xml:space="preserve"> </w:t>
      </w:r>
      <w:r w:rsidR="008F4EF5" w:rsidRPr="0094541D">
        <w:rPr>
          <w:rFonts w:ascii="Tahoma" w:hAnsi="Tahoma" w:cs="Tahoma"/>
          <w:sz w:val="24"/>
          <w:lang w:val="en-US"/>
        </w:rPr>
        <w:t xml:space="preserve">the </w:t>
      </w:r>
      <w:r w:rsidRPr="0094541D">
        <w:rPr>
          <w:rFonts w:ascii="Tahoma" w:hAnsi="Tahoma" w:cs="Tahoma"/>
          <w:sz w:val="24"/>
          <w:lang w:val="en-US"/>
        </w:rPr>
        <w:t xml:space="preserve">domestic market </w:t>
      </w:r>
      <w:r w:rsidR="008827CD">
        <w:rPr>
          <w:rFonts w:ascii="Tahoma" w:hAnsi="Tahoma" w:cs="Tahoma"/>
          <w:sz w:val="24"/>
          <w:lang w:val="en-US"/>
        </w:rPr>
        <w:t>is a</w:t>
      </w:r>
      <w:r w:rsidR="008F4EF5" w:rsidRPr="0094541D">
        <w:rPr>
          <w:rFonts w:ascii="Tahoma" w:hAnsi="Tahoma" w:cs="Tahoma"/>
          <w:sz w:val="24"/>
          <w:lang w:val="en-US"/>
        </w:rPr>
        <w:t xml:space="preserve"> priority for states</w:t>
      </w:r>
      <w:r w:rsidR="002E6BAB" w:rsidRPr="0094541D">
        <w:rPr>
          <w:rFonts w:ascii="Tahoma" w:hAnsi="Tahoma" w:cs="Tahoma"/>
          <w:sz w:val="24"/>
          <w:lang w:val="en-US"/>
        </w:rPr>
        <w:t xml:space="preserve"> </w:t>
      </w:r>
      <w:r w:rsidR="003C1119" w:rsidRPr="0094541D">
        <w:rPr>
          <w:rFonts w:ascii="Tahoma" w:hAnsi="Tahoma" w:cs="Tahoma"/>
          <w:sz w:val="24"/>
          <w:lang w:val="en-US"/>
        </w:rPr>
        <w:t xml:space="preserve">in order to reduce </w:t>
      </w:r>
      <w:r w:rsidR="00EA262B">
        <w:rPr>
          <w:rFonts w:ascii="Tahoma" w:hAnsi="Tahoma" w:cs="Tahoma"/>
          <w:sz w:val="24"/>
          <w:lang w:val="en-US"/>
        </w:rPr>
        <w:t xml:space="preserve">the </w:t>
      </w:r>
      <w:r w:rsidR="002E6BAB" w:rsidRPr="0094541D">
        <w:rPr>
          <w:rFonts w:ascii="Tahoma" w:hAnsi="Tahoma" w:cs="Tahoma"/>
          <w:sz w:val="24"/>
          <w:lang w:val="en-US"/>
        </w:rPr>
        <w:t xml:space="preserve">cost of energy </w:t>
      </w:r>
      <w:r w:rsidR="008827CD">
        <w:rPr>
          <w:rFonts w:ascii="Tahoma" w:hAnsi="Tahoma" w:cs="Tahoma"/>
          <w:sz w:val="24"/>
          <w:lang w:val="en-US"/>
        </w:rPr>
        <w:t>and</w:t>
      </w:r>
      <w:r w:rsidR="002E6BAB" w:rsidRPr="0094541D">
        <w:rPr>
          <w:rFonts w:ascii="Tahoma" w:hAnsi="Tahoma" w:cs="Tahoma"/>
          <w:sz w:val="24"/>
          <w:lang w:val="en-US"/>
        </w:rPr>
        <w:t xml:space="preserve"> electricity</w:t>
      </w:r>
      <w:r w:rsidRPr="0094541D">
        <w:rPr>
          <w:rFonts w:ascii="Tahoma" w:hAnsi="Tahoma" w:cs="Tahoma"/>
          <w:sz w:val="24"/>
          <w:lang w:val="en-US"/>
        </w:rPr>
        <w:t>, private companies will</w:t>
      </w:r>
      <w:r w:rsidR="002E6BAB" w:rsidRPr="0094541D">
        <w:rPr>
          <w:rFonts w:ascii="Tahoma" w:hAnsi="Tahoma" w:cs="Tahoma"/>
          <w:sz w:val="24"/>
          <w:lang w:val="en-US"/>
        </w:rPr>
        <w:t>ing to</w:t>
      </w:r>
      <w:r w:rsidRPr="0094541D">
        <w:rPr>
          <w:rFonts w:ascii="Tahoma" w:hAnsi="Tahoma" w:cs="Tahoma"/>
          <w:sz w:val="24"/>
          <w:lang w:val="en-US"/>
        </w:rPr>
        <w:t xml:space="preserve"> develop and finance</w:t>
      </w:r>
      <w:r w:rsidR="003C1119" w:rsidRPr="0094541D">
        <w:rPr>
          <w:rFonts w:ascii="Tahoma" w:hAnsi="Tahoma" w:cs="Tahoma"/>
          <w:sz w:val="24"/>
          <w:lang w:val="en-US"/>
        </w:rPr>
        <w:t xml:space="preserve"> a discovery </w:t>
      </w:r>
      <w:r w:rsidRPr="0094541D">
        <w:rPr>
          <w:rFonts w:ascii="Tahoma" w:hAnsi="Tahoma" w:cs="Tahoma"/>
          <w:sz w:val="24"/>
          <w:lang w:val="en-US"/>
        </w:rPr>
        <w:t xml:space="preserve">will look </w:t>
      </w:r>
      <w:r w:rsidR="003C1119" w:rsidRPr="0094541D">
        <w:rPr>
          <w:rFonts w:ascii="Tahoma" w:hAnsi="Tahoma" w:cs="Tahoma"/>
          <w:sz w:val="24"/>
          <w:lang w:val="en-US"/>
        </w:rPr>
        <w:t xml:space="preserve">for </w:t>
      </w:r>
      <w:r w:rsidR="002B786C" w:rsidRPr="0094541D">
        <w:rPr>
          <w:rFonts w:ascii="Tahoma" w:hAnsi="Tahoma" w:cs="Tahoma"/>
          <w:sz w:val="24"/>
          <w:lang w:val="en-US"/>
        </w:rPr>
        <w:t xml:space="preserve">the </w:t>
      </w:r>
      <w:r w:rsidRPr="0094541D">
        <w:rPr>
          <w:rFonts w:ascii="Tahoma" w:hAnsi="Tahoma" w:cs="Tahoma"/>
          <w:sz w:val="24"/>
          <w:lang w:val="en-US"/>
        </w:rPr>
        <w:t>best achievable value</w:t>
      </w:r>
      <w:r w:rsidR="002E6BAB" w:rsidRPr="0094541D">
        <w:rPr>
          <w:rFonts w:ascii="Tahoma" w:hAnsi="Tahoma" w:cs="Tahoma"/>
          <w:sz w:val="24"/>
          <w:lang w:val="en-US"/>
        </w:rPr>
        <w:t xml:space="preserve">. </w:t>
      </w:r>
    </w:p>
    <w:p w:rsidR="002E6BAB" w:rsidRPr="0094541D" w:rsidRDefault="002E6BAB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2E6BAB" w:rsidRPr="0094541D" w:rsidRDefault="002E6BAB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There is of course the option of intra-regional sales</w:t>
      </w:r>
      <w:r w:rsidR="00EA262B">
        <w:rPr>
          <w:rFonts w:ascii="Tahoma" w:hAnsi="Tahoma" w:cs="Tahoma"/>
          <w:sz w:val="24"/>
          <w:lang w:val="en-US"/>
        </w:rPr>
        <w:t>,</w:t>
      </w:r>
      <w:r w:rsidRPr="0094541D">
        <w:rPr>
          <w:rFonts w:ascii="Tahoma" w:hAnsi="Tahoma" w:cs="Tahoma"/>
          <w:sz w:val="24"/>
          <w:lang w:val="en-US"/>
        </w:rPr>
        <w:t xml:space="preserve"> and</w:t>
      </w:r>
      <w:r w:rsidR="00F878B3" w:rsidRPr="0094541D">
        <w:rPr>
          <w:rFonts w:ascii="Tahoma" w:hAnsi="Tahoma" w:cs="Tahoma"/>
          <w:sz w:val="24"/>
          <w:lang w:val="en-US"/>
        </w:rPr>
        <w:t xml:space="preserve"> </w:t>
      </w:r>
      <w:r w:rsidR="003C1119" w:rsidRPr="0094541D">
        <w:rPr>
          <w:rFonts w:ascii="Tahoma" w:hAnsi="Tahoma" w:cs="Tahoma"/>
          <w:sz w:val="24"/>
          <w:lang w:val="en-US"/>
        </w:rPr>
        <w:t xml:space="preserve">regional </w:t>
      </w:r>
      <w:r w:rsidR="00F878B3" w:rsidRPr="0094541D">
        <w:rPr>
          <w:rFonts w:ascii="Tahoma" w:hAnsi="Tahoma" w:cs="Tahoma"/>
          <w:sz w:val="24"/>
          <w:lang w:val="en-US"/>
        </w:rPr>
        <w:t xml:space="preserve">market potential </w:t>
      </w:r>
      <w:r w:rsidRPr="0094541D">
        <w:rPr>
          <w:rFonts w:ascii="Tahoma" w:hAnsi="Tahoma" w:cs="Tahoma"/>
          <w:sz w:val="24"/>
          <w:lang w:val="en-US"/>
        </w:rPr>
        <w:t xml:space="preserve">is </w:t>
      </w:r>
      <w:r w:rsidR="00EA262B">
        <w:rPr>
          <w:rFonts w:ascii="Tahoma" w:hAnsi="Tahoma" w:cs="Tahoma"/>
          <w:sz w:val="24"/>
          <w:lang w:val="en-US"/>
        </w:rPr>
        <w:t xml:space="preserve">indeed </w:t>
      </w:r>
      <w:r w:rsidR="00F878B3" w:rsidRPr="0094541D">
        <w:rPr>
          <w:rFonts w:ascii="Tahoma" w:hAnsi="Tahoma" w:cs="Tahoma"/>
          <w:sz w:val="24"/>
          <w:lang w:val="en-US"/>
        </w:rPr>
        <w:t>in line with med</w:t>
      </w:r>
      <w:r w:rsidRPr="0094541D">
        <w:rPr>
          <w:rFonts w:ascii="Tahoma" w:hAnsi="Tahoma" w:cs="Tahoma"/>
          <w:sz w:val="24"/>
          <w:lang w:val="en-US"/>
        </w:rPr>
        <w:t xml:space="preserve">ium size </w:t>
      </w:r>
      <w:r w:rsidR="003C1119" w:rsidRPr="0094541D">
        <w:rPr>
          <w:rFonts w:ascii="Tahoma" w:hAnsi="Tahoma" w:cs="Tahoma"/>
          <w:sz w:val="24"/>
          <w:lang w:val="en-US"/>
        </w:rPr>
        <w:t xml:space="preserve">discovery </w:t>
      </w:r>
      <w:r w:rsidRPr="0094541D">
        <w:rPr>
          <w:rFonts w:ascii="Tahoma" w:hAnsi="Tahoma" w:cs="Tahoma"/>
          <w:sz w:val="24"/>
          <w:lang w:val="en-US"/>
        </w:rPr>
        <w:t xml:space="preserve">volumes. </w:t>
      </w:r>
      <w:r w:rsidR="002B786C" w:rsidRPr="0094541D">
        <w:rPr>
          <w:rFonts w:ascii="Tahoma" w:hAnsi="Tahoma" w:cs="Tahoma"/>
          <w:sz w:val="24"/>
          <w:lang w:val="en-US"/>
        </w:rPr>
        <w:t>Even though p</w:t>
      </w:r>
      <w:r w:rsidR="00F878B3" w:rsidRPr="0094541D">
        <w:rPr>
          <w:rFonts w:ascii="Tahoma" w:hAnsi="Tahoma" w:cs="Tahoma"/>
          <w:sz w:val="24"/>
          <w:lang w:val="en-US"/>
        </w:rPr>
        <w:t xml:space="preserve">olitical and </w:t>
      </w:r>
      <w:r w:rsidR="00F878B3" w:rsidRPr="0094541D">
        <w:rPr>
          <w:rFonts w:ascii="Tahoma" w:hAnsi="Tahoma" w:cs="Tahoma"/>
          <w:sz w:val="24"/>
          <w:lang w:val="en-US"/>
        </w:rPr>
        <w:lastRenderedPageBreak/>
        <w:t>economic difficulties</w:t>
      </w:r>
      <w:r w:rsidRPr="0094541D">
        <w:rPr>
          <w:rFonts w:ascii="Tahoma" w:hAnsi="Tahoma" w:cs="Tahoma"/>
          <w:sz w:val="24"/>
          <w:lang w:val="en-US"/>
        </w:rPr>
        <w:t xml:space="preserve"> come in</w:t>
      </w:r>
      <w:r w:rsidR="008827CD">
        <w:rPr>
          <w:rFonts w:ascii="Tahoma" w:hAnsi="Tahoma" w:cs="Tahoma"/>
          <w:sz w:val="24"/>
          <w:lang w:val="en-US"/>
        </w:rPr>
        <w:t>to</w:t>
      </w:r>
      <w:r w:rsidRPr="0094541D">
        <w:rPr>
          <w:rFonts w:ascii="Tahoma" w:hAnsi="Tahoma" w:cs="Tahoma"/>
          <w:sz w:val="24"/>
          <w:lang w:val="en-US"/>
        </w:rPr>
        <w:t xml:space="preserve"> play in the region</w:t>
      </w:r>
      <w:r w:rsidR="002B786C" w:rsidRPr="0094541D">
        <w:rPr>
          <w:rFonts w:ascii="Tahoma" w:hAnsi="Tahoma" w:cs="Tahoma"/>
          <w:sz w:val="24"/>
          <w:lang w:val="en-US"/>
        </w:rPr>
        <w:t>, t</w:t>
      </w:r>
      <w:r w:rsidRPr="0094541D">
        <w:rPr>
          <w:rFonts w:ascii="Tahoma" w:hAnsi="Tahoma" w:cs="Tahoma"/>
          <w:sz w:val="24"/>
          <w:lang w:val="en-US"/>
        </w:rPr>
        <w:t>here is hope that gas will be</w:t>
      </w:r>
      <w:r w:rsidR="002B786C" w:rsidRPr="0094541D">
        <w:rPr>
          <w:rFonts w:ascii="Tahoma" w:hAnsi="Tahoma" w:cs="Tahoma"/>
          <w:sz w:val="24"/>
          <w:lang w:val="en-US"/>
        </w:rPr>
        <w:t xml:space="preserve"> a</w:t>
      </w:r>
      <w:r w:rsidRPr="0094541D">
        <w:rPr>
          <w:rFonts w:ascii="Tahoma" w:hAnsi="Tahoma" w:cs="Tahoma"/>
          <w:sz w:val="24"/>
          <w:lang w:val="en-US"/>
        </w:rPr>
        <w:t xml:space="preserve"> </w:t>
      </w:r>
      <w:r w:rsidR="00ED2381" w:rsidRPr="0094541D">
        <w:rPr>
          <w:rFonts w:ascii="Tahoma" w:hAnsi="Tahoma" w:cs="Tahoma"/>
          <w:sz w:val="24"/>
          <w:lang w:val="en-US"/>
        </w:rPr>
        <w:t xml:space="preserve">determining </w:t>
      </w:r>
      <w:r w:rsidRPr="0094541D">
        <w:rPr>
          <w:rFonts w:ascii="Tahoma" w:hAnsi="Tahoma" w:cs="Tahoma"/>
          <w:sz w:val="24"/>
          <w:lang w:val="en-US"/>
        </w:rPr>
        <w:t>factor for improved relations and cooperation</w:t>
      </w:r>
      <w:r w:rsidR="00ED2381" w:rsidRPr="0094541D">
        <w:rPr>
          <w:rFonts w:ascii="Tahoma" w:hAnsi="Tahoma" w:cs="Tahoma"/>
          <w:sz w:val="24"/>
          <w:lang w:val="en-US"/>
        </w:rPr>
        <w:t xml:space="preserve"> in the region </w:t>
      </w:r>
      <w:r w:rsidR="002B786C" w:rsidRPr="0094541D">
        <w:rPr>
          <w:rFonts w:ascii="Tahoma" w:hAnsi="Tahoma" w:cs="Tahoma"/>
          <w:sz w:val="24"/>
          <w:lang w:val="en-US"/>
        </w:rPr>
        <w:t>-</w:t>
      </w:r>
      <w:r w:rsidRPr="0094541D">
        <w:rPr>
          <w:rFonts w:ascii="Tahoma" w:hAnsi="Tahoma" w:cs="Tahoma"/>
          <w:sz w:val="24"/>
          <w:lang w:val="en-US"/>
        </w:rPr>
        <w:t xml:space="preserve"> as for example potentially </w:t>
      </w:r>
      <w:r w:rsidR="003C1119" w:rsidRPr="0094541D">
        <w:rPr>
          <w:rFonts w:ascii="Tahoma" w:hAnsi="Tahoma" w:cs="Tahoma"/>
          <w:sz w:val="24"/>
          <w:lang w:val="en-US"/>
        </w:rPr>
        <w:t xml:space="preserve">between Israel, </w:t>
      </w:r>
      <w:r w:rsidRPr="0094541D">
        <w:rPr>
          <w:rFonts w:ascii="Tahoma" w:hAnsi="Tahoma" w:cs="Tahoma"/>
          <w:sz w:val="24"/>
          <w:lang w:val="en-US"/>
        </w:rPr>
        <w:t>C</w:t>
      </w:r>
      <w:r w:rsidR="006336BA" w:rsidRPr="0094541D">
        <w:rPr>
          <w:rFonts w:ascii="Tahoma" w:hAnsi="Tahoma" w:cs="Tahoma"/>
          <w:sz w:val="24"/>
          <w:lang w:val="en-US"/>
        </w:rPr>
        <w:t>yprus</w:t>
      </w:r>
      <w:r w:rsidR="003C1119" w:rsidRPr="0094541D">
        <w:rPr>
          <w:rFonts w:ascii="Tahoma" w:hAnsi="Tahoma" w:cs="Tahoma"/>
          <w:sz w:val="24"/>
          <w:lang w:val="en-US"/>
        </w:rPr>
        <w:t>, Lebanon</w:t>
      </w:r>
      <w:r w:rsidR="006336BA" w:rsidRPr="0094541D">
        <w:rPr>
          <w:rFonts w:ascii="Tahoma" w:hAnsi="Tahoma" w:cs="Tahoma"/>
          <w:sz w:val="24"/>
          <w:lang w:val="en-US"/>
        </w:rPr>
        <w:t xml:space="preserve"> </w:t>
      </w:r>
      <w:r w:rsidR="003C1119" w:rsidRPr="0094541D">
        <w:rPr>
          <w:rFonts w:ascii="Tahoma" w:hAnsi="Tahoma" w:cs="Tahoma"/>
          <w:sz w:val="24"/>
          <w:lang w:val="en-US"/>
        </w:rPr>
        <w:t xml:space="preserve">and </w:t>
      </w:r>
      <w:r w:rsidR="00EA42B6" w:rsidRPr="0094541D">
        <w:rPr>
          <w:rFonts w:ascii="Tahoma" w:hAnsi="Tahoma" w:cs="Tahoma"/>
          <w:sz w:val="24"/>
          <w:lang w:val="en-US"/>
        </w:rPr>
        <w:t xml:space="preserve">Turkey ; </w:t>
      </w:r>
      <w:r w:rsidR="003C1119" w:rsidRPr="0094541D">
        <w:rPr>
          <w:rFonts w:ascii="Tahoma" w:hAnsi="Tahoma" w:cs="Tahoma"/>
          <w:sz w:val="24"/>
          <w:lang w:val="en-US"/>
        </w:rPr>
        <w:t xml:space="preserve">or </w:t>
      </w:r>
      <w:proofErr w:type="spellStart"/>
      <w:r w:rsidR="00EA42B6" w:rsidRPr="0094541D">
        <w:rPr>
          <w:rFonts w:ascii="Tahoma" w:hAnsi="Tahoma" w:cs="Tahoma"/>
          <w:sz w:val="24"/>
          <w:lang w:val="en-US"/>
        </w:rPr>
        <w:t>Israël</w:t>
      </w:r>
      <w:proofErr w:type="spellEnd"/>
      <w:r w:rsidR="003C1119" w:rsidRPr="0094541D">
        <w:rPr>
          <w:rFonts w:ascii="Tahoma" w:hAnsi="Tahoma" w:cs="Tahoma"/>
          <w:sz w:val="24"/>
          <w:lang w:val="en-US"/>
        </w:rPr>
        <w:t xml:space="preserve"> and </w:t>
      </w:r>
      <w:r w:rsidR="00EA42B6" w:rsidRPr="0094541D">
        <w:rPr>
          <w:rFonts w:ascii="Tahoma" w:hAnsi="Tahoma" w:cs="Tahoma"/>
          <w:sz w:val="24"/>
          <w:lang w:val="en-US"/>
        </w:rPr>
        <w:t xml:space="preserve">Egypt etc. </w:t>
      </w:r>
      <w:r w:rsidR="003C1119" w:rsidRPr="0094541D">
        <w:rPr>
          <w:rFonts w:ascii="Tahoma" w:hAnsi="Tahoma" w:cs="Tahoma"/>
          <w:sz w:val="24"/>
          <w:lang w:val="en-US"/>
        </w:rPr>
        <w:t xml:space="preserve">I know that these </w:t>
      </w:r>
      <w:proofErr w:type="spellStart"/>
      <w:r w:rsidR="003C1119" w:rsidRPr="0094541D">
        <w:rPr>
          <w:rFonts w:ascii="Tahoma" w:hAnsi="Tahoma" w:cs="Tahoma"/>
          <w:sz w:val="24"/>
          <w:lang w:val="en-US"/>
        </w:rPr>
        <w:t>cooperations</w:t>
      </w:r>
      <w:proofErr w:type="spellEnd"/>
      <w:r w:rsidR="003C1119" w:rsidRPr="0094541D">
        <w:rPr>
          <w:rFonts w:ascii="Tahoma" w:hAnsi="Tahoma" w:cs="Tahoma"/>
          <w:sz w:val="24"/>
          <w:lang w:val="en-US"/>
        </w:rPr>
        <w:t xml:space="preserve"> have been discussed in some depth at your previous conferences.</w:t>
      </w:r>
    </w:p>
    <w:p w:rsidR="002E6BAB" w:rsidRPr="0094541D" w:rsidRDefault="002E6BAB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EA42B6" w:rsidRPr="0094541D" w:rsidRDefault="00F878B3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 xml:space="preserve">Europe </w:t>
      </w:r>
      <w:r w:rsidR="00EA42B6" w:rsidRPr="0094541D">
        <w:rPr>
          <w:rFonts w:ascii="Tahoma" w:hAnsi="Tahoma" w:cs="Tahoma"/>
          <w:sz w:val="24"/>
          <w:lang w:val="en-US"/>
        </w:rPr>
        <w:t xml:space="preserve">would </w:t>
      </w:r>
      <w:r w:rsidR="002B786C" w:rsidRPr="0094541D">
        <w:rPr>
          <w:rFonts w:ascii="Tahoma" w:hAnsi="Tahoma" w:cs="Tahoma"/>
          <w:sz w:val="24"/>
          <w:lang w:val="en-US"/>
        </w:rPr>
        <w:t xml:space="preserve">be </w:t>
      </w:r>
      <w:r w:rsidR="00ED2381" w:rsidRPr="0094541D">
        <w:rPr>
          <w:rFonts w:ascii="Tahoma" w:hAnsi="Tahoma" w:cs="Tahoma"/>
          <w:sz w:val="24"/>
          <w:lang w:val="en-US"/>
        </w:rPr>
        <w:t xml:space="preserve">a </w:t>
      </w:r>
      <w:r w:rsidRPr="0094541D">
        <w:rPr>
          <w:rFonts w:ascii="Tahoma" w:hAnsi="Tahoma" w:cs="Tahoma"/>
          <w:sz w:val="24"/>
          <w:lang w:val="en-US"/>
        </w:rPr>
        <w:t>natural</w:t>
      </w:r>
      <w:r w:rsidR="00EA42B6" w:rsidRPr="0094541D">
        <w:rPr>
          <w:rFonts w:ascii="Tahoma" w:hAnsi="Tahoma" w:cs="Tahoma"/>
          <w:sz w:val="24"/>
          <w:lang w:val="en-US"/>
        </w:rPr>
        <w:t xml:space="preserve"> </w:t>
      </w:r>
      <w:r w:rsidRPr="0094541D">
        <w:rPr>
          <w:rFonts w:ascii="Tahoma" w:hAnsi="Tahoma" w:cs="Tahoma"/>
          <w:sz w:val="24"/>
          <w:lang w:val="en-US"/>
        </w:rPr>
        <w:t>outlet for medium-large size volumes</w:t>
      </w:r>
      <w:r w:rsidR="00ED2381" w:rsidRPr="0094541D">
        <w:rPr>
          <w:rFonts w:ascii="Tahoma" w:hAnsi="Tahoma" w:cs="Tahoma"/>
          <w:sz w:val="24"/>
          <w:lang w:val="en-US"/>
        </w:rPr>
        <w:t xml:space="preserve"> from East </w:t>
      </w:r>
      <w:proofErr w:type="spellStart"/>
      <w:r w:rsidR="00ED2381" w:rsidRPr="0094541D">
        <w:rPr>
          <w:rFonts w:ascii="Tahoma" w:hAnsi="Tahoma" w:cs="Tahoma"/>
          <w:sz w:val="24"/>
          <w:lang w:val="en-US"/>
        </w:rPr>
        <w:t>Mediterranea</w:t>
      </w:r>
      <w:proofErr w:type="spellEnd"/>
      <w:r w:rsidRPr="0094541D">
        <w:rPr>
          <w:rFonts w:ascii="Tahoma" w:hAnsi="Tahoma" w:cs="Tahoma"/>
          <w:sz w:val="24"/>
          <w:lang w:val="en-US"/>
        </w:rPr>
        <w:t>, provided gas price</w:t>
      </w:r>
      <w:r w:rsidR="00EA42B6" w:rsidRPr="0094541D">
        <w:rPr>
          <w:rFonts w:ascii="Tahoma" w:hAnsi="Tahoma" w:cs="Tahoma"/>
          <w:sz w:val="24"/>
          <w:lang w:val="en-US"/>
        </w:rPr>
        <w:t>s are</w:t>
      </w:r>
      <w:r w:rsidRPr="0094541D">
        <w:rPr>
          <w:rFonts w:ascii="Tahoma" w:hAnsi="Tahoma" w:cs="Tahoma"/>
          <w:sz w:val="24"/>
          <w:lang w:val="en-US"/>
        </w:rPr>
        <w:t xml:space="preserve"> attractive and </w:t>
      </w:r>
      <w:r w:rsidR="00ED2381" w:rsidRPr="0094541D">
        <w:rPr>
          <w:rFonts w:ascii="Tahoma" w:hAnsi="Tahoma" w:cs="Tahoma"/>
          <w:sz w:val="24"/>
          <w:lang w:val="en-US"/>
        </w:rPr>
        <w:t xml:space="preserve">a </w:t>
      </w:r>
      <w:r w:rsidRPr="0094541D">
        <w:rPr>
          <w:rFonts w:ascii="Tahoma" w:hAnsi="Tahoma" w:cs="Tahoma"/>
          <w:sz w:val="24"/>
          <w:lang w:val="en-US"/>
        </w:rPr>
        <w:t>cost efficient transportation scheme</w:t>
      </w:r>
      <w:r w:rsidR="00ED2381" w:rsidRPr="0094541D">
        <w:rPr>
          <w:rFonts w:ascii="Tahoma" w:hAnsi="Tahoma" w:cs="Tahoma"/>
          <w:sz w:val="24"/>
          <w:lang w:val="en-US"/>
        </w:rPr>
        <w:t xml:space="preserve"> can be put in place</w:t>
      </w:r>
      <w:r w:rsidR="00EA42B6" w:rsidRPr="0094541D">
        <w:rPr>
          <w:rFonts w:ascii="Tahoma" w:hAnsi="Tahoma" w:cs="Tahoma"/>
          <w:sz w:val="24"/>
          <w:lang w:val="en-US"/>
        </w:rPr>
        <w:t>.</w:t>
      </w:r>
      <w:r w:rsidR="002B786C" w:rsidRPr="0094541D">
        <w:rPr>
          <w:rFonts w:ascii="Tahoma" w:hAnsi="Tahoma" w:cs="Tahoma"/>
          <w:sz w:val="24"/>
          <w:lang w:val="en-US"/>
        </w:rPr>
        <w:t xml:space="preserve"> </w:t>
      </w:r>
      <w:r w:rsidR="00EA42B6" w:rsidRPr="0094541D">
        <w:rPr>
          <w:rFonts w:ascii="Tahoma" w:hAnsi="Tahoma" w:cs="Tahoma"/>
          <w:sz w:val="24"/>
          <w:lang w:val="en-US"/>
        </w:rPr>
        <w:t>A p</w:t>
      </w:r>
      <w:r w:rsidRPr="0094541D">
        <w:rPr>
          <w:rFonts w:ascii="Tahoma" w:hAnsi="Tahoma" w:cs="Tahoma"/>
          <w:sz w:val="24"/>
          <w:lang w:val="en-US"/>
        </w:rPr>
        <w:t>ipeline via Turkey</w:t>
      </w:r>
      <w:r w:rsidR="00EA42B6" w:rsidRPr="0094541D">
        <w:rPr>
          <w:rFonts w:ascii="Tahoma" w:hAnsi="Tahoma" w:cs="Tahoma"/>
          <w:sz w:val="24"/>
          <w:lang w:val="en-US"/>
        </w:rPr>
        <w:t xml:space="preserve"> could </w:t>
      </w:r>
      <w:r w:rsidR="00ED2381" w:rsidRPr="0094541D">
        <w:rPr>
          <w:rFonts w:ascii="Tahoma" w:hAnsi="Tahoma" w:cs="Tahoma"/>
          <w:sz w:val="24"/>
          <w:lang w:val="en-US"/>
        </w:rPr>
        <w:t xml:space="preserve">also </w:t>
      </w:r>
      <w:r w:rsidR="00EA42B6" w:rsidRPr="0094541D">
        <w:rPr>
          <w:rFonts w:ascii="Tahoma" w:hAnsi="Tahoma" w:cs="Tahoma"/>
          <w:sz w:val="24"/>
          <w:lang w:val="en-US"/>
        </w:rPr>
        <w:t>be an option</w:t>
      </w:r>
      <w:r w:rsidRPr="0094541D">
        <w:rPr>
          <w:rFonts w:ascii="Tahoma" w:hAnsi="Tahoma" w:cs="Tahoma"/>
          <w:sz w:val="24"/>
          <w:lang w:val="en-US"/>
        </w:rPr>
        <w:t xml:space="preserve"> if political problems are solved</w:t>
      </w:r>
      <w:r w:rsidR="00ED2381" w:rsidRPr="0094541D">
        <w:rPr>
          <w:rFonts w:ascii="Tahoma" w:hAnsi="Tahoma" w:cs="Tahoma"/>
          <w:sz w:val="24"/>
          <w:lang w:val="en-US"/>
        </w:rPr>
        <w:t>,</w:t>
      </w:r>
      <w:r w:rsidR="00EA42B6" w:rsidRPr="0094541D">
        <w:rPr>
          <w:rFonts w:ascii="Tahoma" w:hAnsi="Tahoma" w:cs="Tahoma"/>
          <w:sz w:val="24"/>
          <w:lang w:val="en-US"/>
        </w:rPr>
        <w:t xml:space="preserve"> but </w:t>
      </w:r>
      <w:r w:rsidR="00ED2381" w:rsidRPr="0094541D">
        <w:rPr>
          <w:rFonts w:ascii="Tahoma" w:hAnsi="Tahoma" w:cs="Tahoma"/>
          <w:sz w:val="24"/>
          <w:lang w:val="en-US"/>
        </w:rPr>
        <w:t xml:space="preserve">it should not be forgotten that </w:t>
      </w:r>
      <w:r w:rsidR="00EA42B6" w:rsidRPr="0094541D">
        <w:rPr>
          <w:rFonts w:ascii="Tahoma" w:hAnsi="Tahoma" w:cs="Tahoma"/>
          <w:sz w:val="24"/>
          <w:lang w:val="en-US"/>
        </w:rPr>
        <w:t>t</w:t>
      </w:r>
      <w:r w:rsidRPr="0094541D">
        <w:rPr>
          <w:rFonts w:ascii="Tahoma" w:hAnsi="Tahoma" w:cs="Tahoma"/>
          <w:sz w:val="24"/>
          <w:lang w:val="en-US"/>
        </w:rPr>
        <w:t>he</w:t>
      </w:r>
      <w:r w:rsidR="00ED2381" w:rsidRPr="0094541D">
        <w:rPr>
          <w:rFonts w:ascii="Tahoma" w:hAnsi="Tahoma" w:cs="Tahoma"/>
          <w:sz w:val="24"/>
          <w:lang w:val="en-US"/>
        </w:rPr>
        <w:t>re is a distinct</w:t>
      </w:r>
      <w:r w:rsidRPr="0094541D">
        <w:rPr>
          <w:rFonts w:ascii="Tahoma" w:hAnsi="Tahoma" w:cs="Tahoma"/>
          <w:sz w:val="24"/>
          <w:lang w:val="en-US"/>
        </w:rPr>
        <w:t xml:space="preserve"> flexibility advantage </w:t>
      </w:r>
      <w:r w:rsidR="00ED2381" w:rsidRPr="0094541D">
        <w:rPr>
          <w:rFonts w:ascii="Tahoma" w:hAnsi="Tahoma" w:cs="Tahoma"/>
          <w:sz w:val="24"/>
          <w:lang w:val="en-US"/>
        </w:rPr>
        <w:t>to</w:t>
      </w:r>
      <w:r w:rsidRPr="0094541D">
        <w:rPr>
          <w:rFonts w:ascii="Tahoma" w:hAnsi="Tahoma" w:cs="Tahoma"/>
          <w:sz w:val="24"/>
          <w:lang w:val="en-US"/>
        </w:rPr>
        <w:t xml:space="preserve"> LNG</w:t>
      </w:r>
      <w:r w:rsidR="00EA42B6" w:rsidRPr="0094541D">
        <w:rPr>
          <w:rFonts w:ascii="Tahoma" w:hAnsi="Tahoma" w:cs="Tahoma"/>
          <w:sz w:val="24"/>
          <w:lang w:val="en-US"/>
        </w:rPr>
        <w:t xml:space="preserve"> </w:t>
      </w:r>
      <w:r w:rsidR="00ED2381" w:rsidRPr="0094541D">
        <w:rPr>
          <w:rFonts w:ascii="Tahoma" w:hAnsi="Tahoma" w:cs="Tahoma"/>
          <w:sz w:val="24"/>
          <w:lang w:val="en-US"/>
        </w:rPr>
        <w:t xml:space="preserve">schemes as they </w:t>
      </w:r>
      <w:r w:rsidR="00EA42B6" w:rsidRPr="0094541D">
        <w:rPr>
          <w:rFonts w:ascii="Tahoma" w:hAnsi="Tahoma" w:cs="Tahoma"/>
          <w:sz w:val="24"/>
          <w:lang w:val="en-US"/>
        </w:rPr>
        <w:t xml:space="preserve">allow </w:t>
      </w:r>
      <w:r w:rsidR="002B786C" w:rsidRPr="0094541D">
        <w:rPr>
          <w:rFonts w:ascii="Tahoma" w:hAnsi="Tahoma" w:cs="Tahoma"/>
          <w:sz w:val="24"/>
          <w:lang w:val="en-US"/>
        </w:rPr>
        <w:t xml:space="preserve">for </w:t>
      </w:r>
      <w:r w:rsidR="00ED2381" w:rsidRPr="0094541D">
        <w:rPr>
          <w:rFonts w:ascii="Tahoma" w:hAnsi="Tahoma" w:cs="Tahoma"/>
          <w:sz w:val="24"/>
          <w:lang w:val="en-US"/>
        </w:rPr>
        <w:t xml:space="preserve">export </w:t>
      </w:r>
      <w:r w:rsidR="00EA42B6" w:rsidRPr="0094541D">
        <w:rPr>
          <w:rFonts w:ascii="Tahoma" w:hAnsi="Tahoma" w:cs="Tahoma"/>
          <w:sz w:val="24"/>
          <w:lang w:val="en-US"/>
        </w:rPr>
        <w:t>gas to be direct</w:t>
      </w:r>
      <w:r w:rsidR="002B786C" w:rsidRPr="0094541D">
        <w:rPr>
          <w:rFonts w:ascii="Tahoma" w:hAnsi="Tahoma" w:cs="Tahoma"/>
          <w:sz w:val="24"/>
          <w:lang w:val="en-US"/>
        </w:rPr>
        <w:t>ed</w:t>
      </w:r>
      <w:r w:rsidR="00EA42B6" w:rsidRPr="0094541D">
        <w:rPr>
          <w:rFonts w:ascii="Tahoma" w:hAnsi="Tahoma" w:cs="Tahoma"/>
          <w:sz w:val="24"/>
          <w:lang w:val="en-US"/>
        </w:rPr>
        <w:t xml:space="preserve"> </w:t>
      </w:r>
      <w:r w:rsidR="002B786C" w:rsidRPr="0094541D">
        <w:rPr>
          <w:rFonts w:ascii="Tahoma" w:hAnsi="Tahoma" w:cs="Tahoma"/>
          <w:sz w:val="24"/>
          <w:lang w:val="en-US"/>
        </w:rPr>
        <w:t>to best value markets</w:t>
      </w:r>
      <w:r w:rsidR="00ED2381" w:rsidRPr="0094541D">
        <w:rPr>
          <w:rFonts w:ascii="Tahoma" w:hAnsi="Tahoma" w:cs="Tahoma"/>
          <w:sz w:val="24"/>
          <w:lang w:val="en-US"/>
        </w:rPr>
        <w:t xml:space="preserve">. </w:t>
      </w:r>
      <w:r w:rsidR="008B1E09" w:rsidRPr="0094541D">
        <w:rPr>
          <w:rFonts w:ascii="Tahoma" w:hAnsi="Tahoma" w:cs="Tahoma"/>
          <w:sz w:val="24"/>
          <w:lang w:val="en-US"/>
        </w:rPr>
        <w:t xml:space="preserve">These are </w:t>
      </w:r>
      <w:r w:rsidR="00EA262B">
        <w:rPr>
          <w:rFonts w:ascii="Tahoma" w:hAnsi="Tahoma" w:cs="Tahoma"/>
          <w:sz w:val="24"/>
          <w:lang w:val="en-US"/>
        </w:rPr>
        <w:t xml:space="preserve">in </w:t>
      </w:r>
      <w:r w:rsidR="008827CD">
        <w:rPr>
          <w:rFonts w:ascii="Tahoma" w:hAnsi="Tahoma" w:cs="Tahoma"/>
          <w:sz w:val="24"/>
          <w:lang w:val="en-US"/>
        </w:rPr>
        <w:t>Asia today</w:t>
      </w:r>
      <w:r w:rsidR="00EA262B">
        <w:rPr>
          <w:rFonts w:ascii="Tahoma" w:hAnsi="Tahoma" w:cs="Tahoma"/>
          <w:sz w:val="24"/>
          <w:lang w:val="en-US"/>
        </w:rPr>
        <w:t>,</w:t>
      </w:r>
      <w:r w:rsidR="008827CD">
        <w:rPr>
          <w:rFonts w:ascii="Tahoma" w:hAnsi="Tahoma" w:cs="Tahoma"/>
          <w:sz w:val="24"/>
          <w:lang w:val="en-US"/>
        </w:rPr>
        <w:t xml:space="preserve"> </w:t>
      </w:r>
      <w:r w:rsidR="008B1E09" w:rsidRPr="0094541D">
        <w:rPr>
          <w:rFonts w:ascii="Tahoma" w:hAnsi="Tahoma" w:cs="Tahoma"/>
          <w:sz w:val="24"/>
          <w:lang w:val="en-US"/>
        </w:rPr>
        <w:t>with traditional buyers such as Japan or Korea, and emerging ones like China, India or Thailand,</w:t>
      </w:r>
      <w:r w:rsidR="00ED2381" w:rsidRPr="0094541D">
        <w:rPr>
          <w:rFonts w:ascii="Tahoma" w:hAnsi="Tahoma" w:cs="Tahoma"/>
          <w:sz w:val="24"/>
          <w:lang w:val="en-US"/>
        </w:rPr>
        <w:t xml:space="preserve"> followed only by Europe</w:t>
      </w:r>
      <w:r w:rsidR="002B786C" w:rsidRPr="0094541D">
        <w:rPr>
          <w:rFonts w:ascii="Tahoma" w:hAnsi="Tahoma" w:cs="Tahoma"/>
          <w:sz w:val="24"/>
          <w:lang w:val="en-US"/>
        </w:rPr>
        <w:t xml:space="preserve">. </w:t>
      </w:r>
      <w:r w:rsidR="00ED2381" w:rsidRPr="0094541D">
        <w:rPr>
          <w:rFonts w:ascii="Tahoma" w:hAnsi="Tahoma" w:cs="Tahoma"/>
          <w:sz w:val="24"/>
          <w:lang w:val="en-US"/>
        </w:rPr>
        <w:t>An important feature in this respect i</w:t>
      </w:r>
      <w:r w:rsidR="00EA42B6" w:rsidRPr="0094541D">
        <w:rPr>
          <w:rFonts w:ascii="Tahoma" w:hAnsi="Tahoma" w:cs="Tahoma"/>
          <w:sz w:val="24"/>
          <w:lang w:val="en-US"/>
        </w:rPr>
        <w:t xml:space="preserve">n today’s markets </w:t>
      </w:r>
      <w:r w:rsidR="00ED2381" w:rsidRPr="0094541D">
        <w:rPr>
          <w:rFonts w:ascii="Tahoma" w:hAnsi="Tahoma" w:cs="Tahoma"/>
          <w:sz w:val="24"/>
          <w:lang w:val="en-US"/>
        </w:rPr>
        <w:t xml:space="preserve">is that volume </w:t>
      </w:r>
      <w:r w:rsidR="00EA42B6" w:rsidRPr="0094541D">
        <w:rPr>
          <w:rFonts w:ascii="Tahoma" w:hAnsi="Tahoma" w:cs="Tahoma"/>
          <w:sz w:val="24"/>
          <w:lang w:val="en-US"/>
        </w:rPr>
        <w:t>redirections have become common practice</w:t>
      </w:r>
      <w:r w:rsidR="00ED2381" w:rsidRPr="0094541D">
        <w:rPr>
          <w:rFonts w:ascii="Tahoma" w:hAnsi="Tahoma" w:cs="Tahoma"/>
          <w:sz w:val="24"/>
          <w:lang w:val="en-US"/>
        </w:rPr>
        <w:t xml:space="preserve"> in the LNG industry, allowing for value optimization when long term contracted markets turn bad in terms of volumes or price</w:t>
      </w:r>
      <w:r w:rsidR="00EA42B6" w:rsidRPr="0094541D">
        <w:rPr>
          <w:rFonts w:ascii="Tahoma" w:hAnsi="Tahoma" w:cs="Tahoma"/>
          <w:sz w:val="24"/>
          <w:lang w:val="en-US"/>
        </w:rPr>
        <w:t xml:space="preserve">. </w:t>
      </w:r>
    </w:p>
    <w:p w:rsidR="002B786C" w:rsidRPr="0094541D" w:rsidRDefault="002B786C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54210D" w:rsidRDefault="008B1E09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Asian LNG markets are in our view an attractive potential outlet for significant size East Med</w:t>
      </w:r>
      <w:r w:rsidR="00F878B3" w:rsidRPr="0094541D">
        <w:rPr>
          <w:rFonts w:ascii="Tahoma" w:hAnsi="Tahoma" w:cs="Tahoma"/>
          <w:sz w:val="24"/>
          <w:lang w:val="en-US"/>
        </w:rPr>
        <w:t xml:space="preserve"> </w:t>
      </w:r>
      <w:r w:rsidRPr="0094541D">
        <w:rPr>
          <w:rFonts w:ascii="Tahoma" w:hAnsi="Tahoma" w:cs="Tahoma"/>
          <w:sz w:val="24"/>
          <w:lang w:val="en-US"/>
        </w:rPr>
        <w:t>gas reserves</w:t>
      </w:r>
      <w:r w:rsidR="00F878B3" w:rsidRPr="0094541D">
        <w:rPr>
          <w:rFonts w:ascii="Tahoma" w:hAnsi="Tahoma" w:cs="Tahoma"/>
          <w:sz w:val="24"/>
          <w:lang w:val="en-US"/>
        </w:rPr>
        <w:t xml:space="preserve">, but </w:t>
      </w:r>
      <w:r w:rsidRPr="0094541D">
        <w:rPr>
          <w:rFonts w:ascii="Tahoma" w:hAnsi="Tahoma" w:cs="Tahoma"/>
          <w:sz w:val="24"/>
          <w:lang w:val="en-US"/>
        </w:rPr>
        <w:t>project developers will face</w:t>
      </w:r>
      <w:r w:rsidR="00EA42B6" w:rsidRPr="0094541D">
        <w:rPr>
          <w:rFonts w:ascii="Tahoma" w:hAnsi="Tahoma" w:cs="Tahoma"/>
          <w:sz w:val="24"/>
          <w:lang w:val="en-US"/>
        </w:rPr>
        <w:t xml:space="preserve"> strong competition </w:t>
      </w:r>
      <w:r w:rsidR="00F878B3" w:rsidRPr="0094541D">
        <w:rPr>
          <w:rFonts w:ascii="Tahoma" w:hAnsi="Tahoma" w:cs="Tahoma"/>
          <w:sz w:val="24"/>
          <w:lang w:val="en-US"/>
        </w:rPr>
        <w:t xml:space="preserve">from </w:t>
      </w:r>
      <w:r w:rsidRPr="0094541D">
        <w:rPr>
          <w:rFonts w:ascii="Tahoma" w:hAnsi="Tahoma" w:cs="Tahoma"/>
          <w:sz w:val="24"/>
          <w:lang w:val="en-US"/>
        </w:rPr>
        <w:t xml:space="preserve">producers in </w:t>
      </w:r>
      <w:r w:rsidR="00EA42B6" w:rsidRPr="0094541D">
        <w:rPr>
          <w:rFonts w:ascii="Tahoma" w:hAnsi="Tahoma" w:cs="Tahoma"/>
          <w:sz w:val="24"/>
          <w:lang w:val="en-US"/>
        </w:rPr>
        <w:t xml:space="preserve">the US, East Africa </w:t>
      </w:r>
      <w:r w:rsidRPr="0094541D">
        <w:rPr>
          <w:rFonts w:ascii="Tahoma" w:hAnsi="Tahoma" w:cs="Tahoma"/>
          <w:sz w:val="24"/>
          <w:lang w:val="en-US"/>
        </w:rPr>
        <w:t xml:space="preserve">and </w:t>
      </w:r>
      <w:r w:rsidR="00EA42B6" w:rsidRPr="0094541D">
        <w:rPr>
          <w:rFonts w:ascii="Tahoma" w:hAnsi="Tahoma" w:cs="Tahoma"/>
          <w:sz w:val="24"/>
          <w:lang w:val="en-US"/>
        </w:rPr>
        <w:t>Australia. Timing</w:t>
      </w:r>
      <w:r w:rsidR="006336BA" w:rsidRPr="0094541D">
        <w:rPr>
          <w:rFonts w:ascii="Tahoma" w:hAnsi="Tahoma" w:cs="Tahoma"/>
          <w:sz w:val="24"/>
          <w:lang w:val="en-US"/>
        </w:rPr>
        <w:t xml:space="preserve"> </w:t>
      </w:r>
      <w:r w:rsidRPr="0094541D">
        <w:rPr>
          <w:rFonts w:ascii="Tahoma" w:hAnsi="Tahoma" w:cs="Tahoma"/>
          <w:sz w:val="24"/>
          <w:lang w:val="en-US"/>
        </w:rPr>
        <w:t xml:space="preserve">of projects </w:t>
      </w:r>
      <w:r w:rsidR="00EA42B6" w:rsidRPr="0094541D">
        <w:rPr>
          <w:rFonts w:ascii="Tahoma" w:hAnsi="Tahoma" w:cs="Tahoma"/>
          <w:sz w:val="24"/>
          <w:lang w:val="en-US"/>
        </w:rPr>
        <w:t xml:space="preserve">is therefore of the essence </w:t>
      </w:r>
      <w:r w:rsidRPr="0094541D">
        <w:rPr>
          <w:rFonts w:ascii="Tahoma" w:hAnsi="Tahoma" w:cs="Tahoma"/>
          <w:sz w:val="24"/>
          <w:lang w:val="en-US"/>
        </w:rPr>
        <w:t>and all measures allowing to speed up the evaluation, development and possibly pooling of reserves in the region should be taken</w:t>
      </w:r>
      <w:r w:rsidR="006336BA" w:rsidRPr="0094541D">
        <w:rPr>
          <w:rFonts w:ascii="Tahoma" w:hAnsi="Tahoma" w:cs="Tahoma"/>
          <w:sz w:val="24"/>
          <w:lang w:val="en-US"/>
        </w:rPr>
        <w:t>.</w:t>
      </w:r>
    </w:p>
    <w:p w:rsidR="0054210D" w:rsidRDefault="0054210D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F916F8" w:rsidRDefault="00F916F8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>
        <w:rPr>
          <w:rFonts w:ascii="Tahoma" w:hAnsi="Tahoma" w:cs="Tahoma"/>
          <w:sz w:val="24"/>
          <w:lang w:val="en-US"/>
        </w:rPr>
        <w:t>The concept of reserves pooling can be particularly fruitful when it comes to optimizing development and even export schemes; country boundaries should not stand in the way of such optimization; let me just say that we at Total, as a private non-political entity</w:t>
      </w:r>
      <w:r w:rsidR="0054210D">
        <w:rPr>
          <w:rFonts w:ascii="Tahoma" w:hAnsi="Tahoma" w:cs="Tahoma"/>
          <w:sz w:val="24"/>
          <w:lang w:val="en-US"/>
        </w:rPr>
        <w:t>, with some experience in the subject,</w:t>
      </w:r>
      <w:r>
        <w:rPr>
          <w:rFonts w:ascii="Tahoma" w:hAnsi="Tahoma" w:cs="Tahoma"/>
          <w:sz w:val="24"/>
          <w:lang w:val="en-US"/>
        </w:rPr>
        <w:t xml:space="preserve"> can provide assistance and play a facilitating role in devising economic solutions for across border joint developments, putting political sensitivities aside for the common benefit of the</w:t>
      </w:r>
      <w:r w:rsidR="0054210D">
        <w:rPr>
          <w:rFonts w:ascii="Tahoma" w:hAnsi="Tahoma" w:cs="Tahoma"/>
          <w:sz w:val="24"/>
          <w:lang w:val="en-US"/>
        </w:rPr>
        <w:t xml:space="preserve"> parties.</w:t>
      </w:r>
    </w:p>
    <w:p w:rsidR="00F916F8" w:rsidRDefault="00F916F8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54210D" w:rsidRPr="0054210D" w:rsidRDefault="0054210D" w:rsidP="0054210D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>
        <w:rPr>
          <w:rFonts w:ascii="Tahoma" w:hAnsi="Tahoma" w:cs="Tahoma"/>
          <w:sz w:val="24"/>
          <w:lang w:val="en-US"/>
        </w:rPr>
        <w:lastRenderedPageBreak/>
        <w:t xml:space="preserve">Back to market outlets: the focus made here on Asian markets does not mean that Europe must lose out in the competition to attract East Med gas resources. It remains a very valid option </w:t>
      </w:r>
      <w:r w:rsidR="003624CE">
        <w:rPr>
          <w:rFonts w:ascii="Tahoma" w:hAnsi="Tahoma" w:cs="Tahoma"/>
          <w:sz w:val="24"/>
          <w:lang w:val="en-US"/>
        </w:rPr>
        <w:t>through its institutional proximity and its strong potential incentives</w:t>
      </w:r>
      <w:r w:rsidRPr="0054210D">
        <w:rPr>
          <w:rFonts w:ascii="Tahoma" w:hAnsi="Tahoma" w:cs="Tahoma"/>
          <w:sz w:val="24"/>
          <w:lang w:val="en-US"/>
        </w:rPr>
        <w:t xml:space="preserve"> on the project financing side.</w:t>
      </w:r>
    </w:p>
    <w:p w:rsidR="007B51E6" w:rsidRPr="0094541D" w:rsidRDefault="007B51E6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7B51E6" w:rsidRPr="00483D2F" w:rsidRDefault="00482B07" w:rsidP="00B828AE">
      <w:pPr>
        <w:pStyle w:val="Sansinterligne"/>
        <w:spacing w:line="360" w:lineRule="auto"/>
        <w:jc w:val="both"/>
        <w:rPr>
          <w:rFonts w:ascii="Tahoma" w:hAnsi="Tahoma" w:cs="Tahoma"/>
          <w:b/>
          <w:bCs/>
          <w:i/>
          <w:sz w:val="24"/>
          <w:u w:val="single"/>
          <w:lang w:val="en-US"/>
        </w:rPr>
      </w:pPr>
      <w:r w:rsidRPr="00483D2F">
        <w:rPr>
          <w:rFonts w:ascii="Tahoma" w:hAnsi="Tahoma" w:cs="Tahoma"/>
          <w:b/>
          <w:bCs/>
          <w:i/>
          <w:sz w:val="24"/>
          <w:u w:val="single"/>
          <w:lang w:val="en-US"/>
        </w:rPr>
        <w:t xml:space="preserve">In summary as a conclusion, what is </w:t>
      </w:r>
      <w:r w:rsidR="007B51E6" w:rsidRPr="00483D2F">
        <w:rPr>
          <w:rFonts w:ascii="Tahoma" w:hAnsi="Tahoma" w:cs="Tahoma"/>
          <w:b/>
          <w:bCs/>
          <w:i/>
          <w:sz w:val="24"/>
          <w:u w:val="single"/>
          <w:lang w:val="en-US"/>
        </w:rPr>
        <w:t xml:space="preserve">Total’s </w:t>
      </w:r>
      <w:proofErr w:type="gramStart"/>
      <w:r w:rsidR="007B51E6" w:rsidRPr="00483D2F">
        <w:rPr>
          <w:rFonts w:ascii="Tahoma" w:hAnsi="Tahoma" w:cs="Tahoma"/>
          <w:b/>
          <w:bCs/>
          <w:i/>
          <w:sz w:val="24"/>
          <w:u w:val="single"/>
          <w:lang w:val="en-US"/>
        </w:rPr>
        <w:t>approach</w:t>
      </w:r>
      <w:r w:rsidRPr="00483D2F">
        <w:rPr>
          <w:rFonts w:ascii="Tahoma" w:hAnsi="Tahoma" w:cs="Tahoma"/>
          <w:b/>
          <w:bCs/>
          <w:i/>
          <w:sz w:val="24"/>
          <w:u w:val="single"/>
          <w:lang w:val="en-US"/>
        </w:rPr>
        <w:t xml:space="preserve"> ?</w:t>
      </w:r>
      <w:proofErr w:type="gramEnd"/>
    </w:p>
    <w:p w:rsidR="007B51E6" w:rsidRPr="0094541D" w:rsidRDefault="007B51E6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312F89" w:rsidRPr="0094541D" w:rsidRDefault="007B51E6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 xml:space="preserve">We believe </w:t>
      </w:r>
      <w:r w:rsidR="00482B07" w:rsidRPr="0094541D">
        <w:rPr>
          <w:rFonts w:ascii="Tahoma" w:hAnsi="Tahoma" w:cs="Tahoma"/>
          <w:sz w:val="24"/>
          <w:lang w:val="en-US"/>
        </w:rPr>
        <w:t xml:space="preserve">that </w:t>
      </w:r>
      <w:r w:rsidR="00D226A5" w:rsidRPr="0094541D">
        <w:rPr>
          <w:rFonts w:ascii="Tahoma" w:hAnsi="Tahoma" w:cs="Tahoma"/>
          <w:sz w:val="24"/>
          <w:lang w:val="en-US"/>
        </w:rPr>
        <w:t xml:space="preserve">the </w:t>
      </w:r>
      <w:r w:rsidRPr="0094541D">
        <w:rPr>
          <w:rFonts w:ascii="Tahoma" w:hAnsi="Tahoma" w:cs="Tahoma"/>
          <w:sz w:val="24"/>
          <w:lang w:val="en-US"/>
        </w:rPr>
        <w:t xml:space="preserve">East Med stakes still </w:t>
      </w:r>
      <w:r w:rsidR="00482B07" w:rsidRPr="0094541D">
        <w:rPr>
          <w:rFonts w:ascii="Tahoma" w:hAnsi="Tahoma" w:cs="Tahoma"/>
          <w:sz w:val="24"/>
          <w:lang w:val="en-US"/>
        </w:rPr>
        <w:t xml:space="preserve">need </w:t>
      </w:r>
      <w:r w:rsidRPr="0094541D">
        <w:rPr>
          <w:rFonts w:ascii="Tahoma" w:hAnsi="Tahoma" w:cs="Tahoma"/>
          <w:sz w:val="24"/>
          <w:lang w:val="en-US"/>
        </w:rPr>
        <w:t xml:space="preserve">to be </w:t>
      </w:r>
      <w:r w:rsidR="00360AB6" w:rsidRPr="0094541D">
        <w:rPr>
          <w:rFonts w:ascii="Tahoma" w:hAnsi="Tahoma" w:cs="Tahoma"/>
          <w:sz w:val="24"/>
          <w:lang w:val="en-US"/>
        </w:rPr>
        <w:t xml:space="preserve">fully </w:t>
      </w:r>
      <w:r w:rsidRPr="0094541D">
        <w:rPr>
          <w:rFonts w:ascii="Tahoma" w:hAnsi="Tahoma" w:cs="Tahoma"/>
          <w:sz w:val="24"/>
          <w:lang w:val="en-US"/>
        </w:rPr>
        <w:t>confirmed through challenging, high risk exploration</w:t>
      </w:r>
      <w:r w:rsidR="00D226A5" w:rsidRPr="0094541D">
        <w:rPr>
          <w:rFonts w:ascii="Tahoma" w:hAnsi="Tahoma" w:cs="Tahoma"/>
          <w:sz w:val="24"/>
          <w:lang w:val="en-US"/>
        </w:rPr>
        <w:t>.</w:t>
      </w:r>
      <w:r w:rsidR="00360AB6" w:rsidRPr="0094541D">
        <w:rPr>
          <w:rFonts w:ascii="Tahoma" w:hAnsi="Tahoma" w:cs="Tahoma"/>
          <w:sz w:val="24"/>
          <w:lang w:val="en-US"/>
        </w:rPr>
        <w:t xml:space="preserve"> Let me remind you in</w:t>
      </w:r>
      <w:r w:rsidR="000F698D">
        <w:rPr>
          <w:rFonts w:ascii="Tahoma" w:hAnsi="Tahoma" w:cs="Tahoma"/>
          <w:sz w:val="24"/>
          <w:lang w:val="en-US"/>
        </w:rPr>
        <w:t xml:space="preserve"> </w:t>
      </w:r>
      <w:r w:rsidR="00360AB6" w:rsidRPr="0094541D">
        <w:rPr>
          <w:rFonts w:ascii="Tahoma" w:hAnsi="Tahoma" w:cs="Tahoma"/>
          <w:sz w:val="24"/>
          <w:lang w:val="en-US"/>
        </w:rPr>
        <w:t xml:space="preserve">this respect that the drilling and testing of one single exploration well costs in excess of 100 M$ and hardly ever suffices to prove the reserves required to declare commerciality of a field. </w:t>
      </w:r>
      <w:r w:rsidR="004B5D66" w:rsidRPr="0094541D">
        <w:rPr>
          <w:rFonts w:ascii="Tahoma" w:hAnsi="Tahoma" w:cs="Tahoma"/>
          <w:sz w:val="24"/>
          <w:lang w:val="en-US"/>
        </w:rPr>
        <w:t xml:space="preserve">Development, environmental, operational and commercialization </w:t>
      </w:r>
      <w:r w:rsidR="00360AB6" w:rsidRPr="0094541D">
        <w:rPr>
          <w:rFonts w:ascii="Tahoma" w:hAnsi="Tahoma" w:cs="Tahoma"/>
          <w:sz w:val="24"/>
          <w:lang w:val="en-US"/>
        </w:rPr>
        <w:t>c</w:t>
      </w:r>
      <w:r w:rsidR="006E6620" w:rsidRPr="0094541D">
        <w:rPr>
          <w:rFonts w:ascii="Tahoma" w:hAnsi="Tahoma" w:cs="Tahoma"/>
          <w:sz w:val="24"/>
          <w:lang w:val="en-US"/>
        </w:rPr>
        <w:t>hallenges</w:t>
      </w:r>
      <w:r w:rsidR="00D226A5" w:rsidRPr="0094541D">
        <w:rPr>
          <w:rFonts w:ascii="Tahoma" w:hAnsi="Tahoma" w:cs="Tahoma"/>
          <w:sz w:val="24"/>
          <w:lang w:val="en-US"/>
        </w:rPr>
        <w:t xml:space="preserve"> are many and</w:t>
      </w:r>
      <w:r w:rsidR="006E6620" w:rsidRPr="0094541D">
        <w:rPr>
          <w:rFonts w:ascii="Tahoma" w:hAnsi="Tahoma" w:cs="Tahoma"/>
          <w:sz w:val="24"/>
          <w:lang w:val="en-US"/>
        </w:rPr>
        <w:t xml:space="preserve"> </w:t>
      </w:r>
      <w:r w:rsidR="004B5D66" w:rsidRPr="0094541D">
        <w:rPr>
          <w:rFonts w:ascii="Tahoma" w:hAnsi="Tahoma" w:cs="Tahoma"/>
          <w:sz w:val="24"/>
          <w:lang w:val="en-US"/>
        </w:rPr>
        <w:t>are</w:t>
      </w:r>
      <w:r w:rsidR="00360AB6" w:rsidRPr="0094541D">
        <w:rPr>
          <w:rFonts w:ascii="Tahoma" w:hAnsi="Tahoma" w:cs="Tahoma"/>
          <w:sz w:val="24"/>
          <w:lang w:val="en-US"/>
        </w:rPr>
        <w:t xml:space="preserve"> </w:t>
      </w:r>
      <w:r w:rsidR="004B5D66" w:rsidRPr="0094541D">
        <w:rPr>
          <w:rFonts w:ascii="Tahoma" w:hAnsi="Tahoma" w:cs="Tahoma"/>
          <w:sz w:val="24"/>
          <w:lang w:val="en-US"/>
        </w:rPr>
        <w:t>compounded by regional or local p</w:t>
      </w:r>
      <w:r w:rsidR="006E6620" w:rsidRPr="0094541D">
        <w:rPr>
          <w:rFonts w:ascii="Tahoma" w:hAnsi="Tahoma" w:cs="Tahoma"/>
          <w:sz w:val="24"/>
          <w:lang w:val="en-US"/>
        </w:rPr>
        <w:t xml:space="preserve">olitical </w:t>
      </w:r>
      <w:r w:rsidR="00360AB6" w:rsidRPr="0094541D">
        <w:rPr>
          <w:rFonts w:ascii="Tahoma" w:hAnsi="Tahoma" w:cs="Tahoma"/>
          <w:sz w:val="24"/>
          <w:lang w:val="en-US"/>
        </w:rPr>
        <w:t xml:space="preserve">and contractual </w:t>
      </w:r>
      <w:r w:rsidR="006E6620" w:rsidRPr="0094541D">
        <w:rPr>
          <w:rFonts w:ascii="Tahoma" w:hAnsi="Tahoma" w:cs="Tahoma"/>
          <w:sz w:val="24"/>
          <w:lang w:val="en-US"/>
        </w:rPr>
        <w:t>stability</w:t>
      </w:r>
      <w:r w:rsidR="00360AB6" w:rsidRPr="0094541D">
        <w:rPr>
          <w:rFonts w:ascii="Tahoma" w:hAnsi="Tahoma" w:cs="Tahoma"/>
          <w:sz w:val="24"/>
          <w:lang w:val="en-US"/>
        </w:rPr>
        <w:t xml:space="preserve"> </w:t>
      </w:r>
      <w:r w:rsidR="004B5D66" w:rsidRPr="0094541D">
        <w:rPr>
          <w:rFonts w:ascii="Tahoma" w:hAnsi="Tahoma" w:cs="Tahoma"/>
          <w:sz w:val="24"/>
          <w:lang w:val="en-US"/>
        </w:rPr>
        <w:t>issues</w:t>
      </w:r>
      <w:r w:rsidR="006E6620" w:rsidRPr="0094541D">
        <w:rPr>
          <w:rFonts w:ascii="Tahoma" w:hAnsi="Tahoma" w:cs="Tahoma"/>
          <w:sz w:val="24"/>
          <w:lang w:val="en-US"/>
        </w:rPr>
        <w:t xml:space="preserve">. </w:t>
      </w:r>
      <w:r w:rsidR="004B5D66" w:rsidRPr="0094541D">
        <w:rPr>
          <w:rFonts w:ascii="Tahoma" w:hAnsi="Tahoma" w:cs="Tahoma"/>
          <w:sz w:val="24"/>
          <w:lang w:val="en-US"/>
        </w:rPr>
        <w:t>Even in a competitive business environment like today’s, with many opportunities open across the world, t</w:t>
      </w:r>
      <w:r w:rsidR="00D226A5" w:rsidRPr="0094541D">
        <w:rPr>
          <w:rFonts w:ascii="Tahoma" w:hAnsi="Tahoma" w:cs="Tahoma"/>
          <w:sz w:val="24"/>
          <w:lang w:val="en-US"/>
        </w:rPr>
        <w:t>hese c</w:t>
      </w:r>
      <w:r w:rsidR="006E6620" w:rsidRPr="0094541D">
        <w:rPr>
          <w:rFonts w:ascii="Tahoma" w:hAnsi="Tahoma" w:cs="Tahoma"/>
          <w:sz w:val="24"/>
          <w:lang w:val="en-US"/>
        </w:rPr>
        <w:t xml:space="preserve">hallenges are </w:t>
      </w:r>
      <w:r w:rsidR="00360AB6" w:rsidRPr="0094541D">
        <w:rPr>
          <w:rFonts w:ascii="Tahoma" w:hAnsi="Tahoma" w:cs="Tahoma"/>
          <w:sz w:val="24"/>
          <w:lang w:val="en-US"/>
        </w:rPr>
        <w:t xml:space="preserve">uniquely </w:t>
      </w:r>
      <w:r w:rsidR="006E6620" w:rsidRPr="0094541D">
        <w:rPr>
          <w:rFonts w:ascii="Tahoma" w:hAnsi="Tahoma" w:cs="Tahoma"/>
          <w:sz w:val="24"/>
          <w:lang w:val="en-US"/>
        </w:rPr>
        <w:t xml:space="preserve">matched by </w:t>
      </w:r>
      <w:r w:rsidR="000F698D">
        <w:rPr>
          <w:rFonts w:ascii="Tahoma" w:hAnsi="Tahoma" w:cs="Tahoma"/>
          <w:sz w:val="24"/>
          <w:lang w:val="en-US"/>
        </w:rPr>
        <w:t xml:space="preserve">the ability of </w:t>
      </w:r>
      <w:r w:rsidR="006E6620" w:rsidRPr="0094541D">
        <w:rPr>
          <w:rFonts w:ascii="Tahoma" w:hAnsi="Tahoma" w:cs="Tahoma"/>
          <w:sz w:val="24"/>
          <w:lang w:val="en-US"/>
        </w:rPr>
        <w:t>major international oil compan</w:t>
      </w:r>
      <w:r w:rsidR="000F5728">
        <w:rPr>
          <w:rFonts w:ascii="Tahoma" w:hAnsi="Tahoma" w:cs="Tahoma"/>
          <w:sz w:val="24"/>
          <w:lang w:val="en-US"/>
        </w:rPr>
        <w:t>ies</w:t>
      </w:r>
      <w:r w:rsidR="00D226A5" w:rsidRPr="0094541D">
        <w:rPr>
          <w:rFonts w:ascii="Tahoma" w:hAnsi="Tahoma" w:cs="Tahoma"/>
          <w:sz w:val="24"/>
          <w:lang w:val="en-US"/>
        </w:rPr>
        <w:t xml:space="preserve"> like Total</w:t>
      </w:r>
      <w:r w:rsidR="004B5D66" w:rsidRPr="0094541D">
        <w:rPr>
          <w:rFonts w:ascii="Tahoma" w:hAnsi="Tahoma" w:cs="Tahoma"/>
          <w:sz w:val="24"/>
          <w:lang w:val="en-US"/>
        </w:rPr>
        <w:t>,</w:t>
      </w:r>
      <w:r w:rsidR="005E17A1" w:rsidRPr="0094541D">
        <w:rPr>
          <w:rFonts w:ascii="Tahoma" w:hAnsi="Tahoma" w:cs="Tahoma"/>
          <w:sz w:val="24"/>
          <w:lang w:val="en-US"/>
        </w:rPr>
        <w:t xml:space="preserve"> </w:t>
      </w:r>
      <w:r w:rsidR="004B5D66" w:rsidRPr="0094541D">
        <w:rPr>
          <w:rFonts w:ascii="Tahoma" w:hAnsi="Tahoma" w:cs="Tahoma"/>
          <w:sz w:val="24"/>
          <w:lang w:val="en-US"/>
        </w:rPr>
        <w:t>provided that</w:t>
      </w:r>
      <w:r w:rsidR="006E6620" w:rsidRPr="0094541D">
        <w:rPr>
          <w:rFonts w:ascii="Tahoma" w:hAnsi="Tahoma" w:cs="Tahoma"/>
          <w:sz w:val="24"/>
          <w:lang w:val="en-US"/>
        </w:rPr>
        <w:t xml:space="preserve"> r</w:t>
      </w:r>
      <w:r w:rsidR="00312F89" w:rsidRPr="0094541D">
        <w:rPr>
          <w:rFonts w:ascii="Tahoma" w:hAnsi="Tahoma" w:cs="Tahoma"/>
          <w:sz w:val="24"/>
          <w:lang w:val="en-US"/>
        </w:rPr>
        <w:t>ealistic tender and contractual conditions</w:t>
      </w:r>
      <w:r w:rsidR="006E6620" w:rsidRPr="0094541D">
        <w:rPr>
          <w:rFonts w:ascii="Tahoma" w:hAnsi="Tahoma" w:cs="Tahoma"/>
          <w:sz w:val="24"/>
          <w:lang w:val="en-US"/>
        </w:rPr>
        <w:t xml:space="preserve">, attractive fiscal terms </w:t>
      </w:r>
      <w:r w:rsidR="00D226A5" w:rsidRPr="0094541D">
        <w:rPr>
          <w:rFonts w:ascii="Tahoma" w:hAnsi="Tahoma" w:cs="Tahoma"/>
          <w:sz w:val="24"/>
          <w:lang w:val="en-US"/>
        </w:rPr>
        <w:t xml:space="preserve">where </w:t>
      </w:r>
      <w:r w:rsidR="006E6620" w:rsidRPr="0094541D">
        <w:rPr>
          <w:rFonts w:ascii="Tahoma" w:hAnsi="Tahoma" w:cs="Tahoma"/>
          <w:sz w:val="24"/>
          <w:lang w:val="en-US"/>
        </w:rPr>
        <w:t xml:space="preserve">the </w:t>
      </w:r>
      <w:r w:rsidR="00312F89" w:rsidRPr="0094541D">
        <w:rPr>
          <w:rFonts w:ascii="Tahoma" w:hAnsi="Tahoma" w:cs="Tahoma"/>
          <w:sz w:val="24"/>
          <w:lang w:val="en-US"/>
        </w:rPr>
        <w:t xml:space="preserve">upside </w:t>
      </w:r>
      <w:r w:rsidR="006E6620" w:rsidRPr="0094541D">
        <w:rPr>
          <w:rFonts w:ascii="Tahoma" w:hAnsi="Tahoma" w:cs="Tahoma"/>
          <w:sz w:val="24"/>
          <w:lang w:val="en-US"/>
        </w:rPr>
        <w:t>is proportionate to risks, p</w:t>
      </w:r>
      <w:r w:rsidR="00312F89" w:rsidRPr="0094541D">
        <w:rPr>
          <w:rFonts w:ascii="Tahoma" w:hAnsi="Tahoma" w:cs="Tahoma"/>
          <w:sz w:val="24"/>
          <w:lang w:val="en-US"/>
        </w:rPr>
        <w:t>rof</w:t>
      </w:r>
      <w:r w:rsidR="006E6620" w:rsidRPr="0094541D">
        <w:rPr>
          <w:rFonts w:ascii="Tahoma" w:hAnsi="Tahoma" w:cs="Tahoma"/>
          <w:sz w:val="24"/>
          <w:lang w:val="en-US"/>
        </w:rPr>
        <w:t>essional petroleum authorities</w:t>
      </w:r>
      <w:r w:rsidR="004B5D66" w:rsidRPr="0094541D">
        <w:rPr>
          <w:rFonts w:ascii="Tahoma" w:hAnsi="Tahoma" w:cs="Tahoma"/>
          <w:sz w:val="24"/>
          <w:lang w:val="en-US"/>
        </w:rPr>
        <w:t xml:space="preserve"> </w:t>
      </w:r>
      <w:r w:rsidR="006E6620" w:rsidRPr="0094541D">
        <w:rPr>
          <w:rFonts w:ascii="Tahoma" w:hAnsi="Tahoma" w:cs="Tahoma"/>
          <w:sz w:val="24"/>
          <w:lang w:val="en-US"/>
        </w:rPr>
        <w:t>-</w:t>
      </w:r>
      <w:r w:rsidR="004B5D66" w:rsidRPr="0094541D">
        <w:rPr>
          <w:rFonts w:ascii="Tahoma" w:hAnsi="Tahoma" w:cs="Tahoma"/>
          <w:sz w:val="24"/>
          <w:lang w:val="en-US"/>
        </w:rPr>
        <w:t xml:space="preserve"> </w:t>
      </w:r>
      <w:r w:rsidR="006E6620" w:rsidRPr="0094541D">
        <w:rPr>
          <w:rFonts w:ascii="Tahoma" w:hAnsi="Tahoma" w:cs="Tahoma"/>
          <w:sz w:val="24"/>
          <w:lang w:val="en-US"/>
        </w:rPr>
        <w:t xml:space="preserve">I am thinking here particularly </w:t>
      </w:r>
      <w:r w:rsidR="000F698D">
        <w:rPr>
          <w:rFonts w:ascii="Tahoma" w:hAnsi="Tahoma" w:cs="Tahoma"/>
          <w:sz w:val="24"/>
          <w:lang w:val="en-US"/>
        </w:rPr>
        <w:t>of</w:t>
      </w:r>
      <w:r w:rsidR="006E6620" w:rsidRPr="0094541D">
        <w:rPr>
          <w:rFonts w:ascii="Tahoma" w:hAnsi="Tahoma" w:cs="Tahoma"/>
          <w:sz w:val="24"/>
          <w:lang w:val="en-US"/>
        </w:rPr>
        <w:t xml:space="preserve"> the </w:t>
      </w:r>
      <w:r w:rsidR="00312F89" w:rsidRPr="0094541D">
        <w:rPr>
          <w:rFonts w:ascii="Tahoma" w:hAnsi="Tahoma" w:cs="Tahoma"/>
          <w:sz w:val="24"/>
          <w:lang w:val="en-US"/>
        </w:rPr>
        <w:t>po</w:t>
      </w:r>
      <w:r w:rsidR="006E6620" w:rsidRPr="0094541D">
        <w:rPr>
          <w:rFonts w:ascii="Tahoma" w:hAnsi="Tahoma" w:cs="Tahoma"/>
          <w:sz w:val="24"/>
          <w:lang w:val="en-US"/>
        </w:rPr>
        <w:t>sitive Cyprus and Lebanon cases</w:t>
      </w:r>
      <w:r w:rsidR="000F698D">
        <w:rPr>
          <w:rFonts w:ascii="Tahoma" w:hAnsi="Tahoma" w:cs="Tahoma"/>
          <w:sz w:val="24"/>
          <w:lang w:val="en-US"/>
        </w:rPr>
        <w:t xml:space="preserve"> </w:t>
      </w:r>
      <w:r w:rsidR="00D226A5" w:rsidRPr="0094541D">
        <w:rPr>
          <w:rFonts w:ascii="Tahoma" w:hAnsi="Tahoma" w:cs="Tahoma"/>
          <w:sz w:val="24"/>
          <w:lang w:val="en-US"/>
        </w:rPr>
        <w:t>-</w:t>
      </w:r>
      <w:r w:rsidR="006E6620" w:rsidRPr="0094541D">
        <w:rPr>
          <w:rFonts w:ascii="Tahoma" w:hAnsi="Tahoma" w:cs="Tahoma"/>
          <w:sz w:val="24"/>
          <w:lang w:val="en-US"/>
        </w:rPr>
        <w:t xml:space="preserve"> and finally a political long term view</w:t>
      </w:r>
      <w:r w:rsidR="004B5D66" w:rsidRPr="0094541D">
        <w:rPr>
          <w:rFonts w:ascii="Tahoma" w:hAnsi="Tahoma" w:cs="Tahoma"/>
          <w:sz w:val="24"/>
          <w:lang w:val="en-US"/>
        </w:rPr>
        <w:t xml:space="preserve"> that promises</w:t>
      </w:r>
      <w:r w:rsidR="00312F89" w:rsidRPr="0094541D">
        <w:rPr>
          <w:rFonts w:ascii="Tahoma" w:hAnsi="Tahoma" w:cs="Tahoma"/>
          <w:sz w:val="24"/>
          <w:lang w:val="en-US"/>
        </w:rPr>
        <w:t xml:space="preserve"> stability of the contractual environment </w:t>
      </w:r>
      <w:r w:rsidR="004B5D66" w:rsidRPr="0094541D">
        <w:rPr>
          <w:rFonts w:ascii="Tahoma" w:hAnsi="Tahoma" w:cs="Tahoma"/>
          <w:sz w:val="24"/>
          <w:lang w:val="en-US"/>
        </w:rPr>
        <w:t xml:space="preserve">and </w:t>
      </w:r>
      <w:r w:rsidR="00312F89" w:rsidRPr="0094541D">
        <w:rPr>
          <w:rFonts w:ascii="Tahoma" w:hAnsi="Tahoma" w:cs="Tahoma"/>
          <w:sz w:val="24"/>
          <w:lang w:val="en-US"/>
        </w:rPr>
        <w:t>sound management of expectations</w:t>
      </w:r>
      <w:r w:rsidR="004B5D66" w:rsidRPr="0094541D">
        <w:rPr>
          <w:rFonts w:ascii="Tahoma" w:hAnsi="Tahoma" w:cs="Tahoma"/>
          <w:sz w:val="24"/>
          <w:lang w:val="en-US"/>
        </w:rPr>
        <w:t>, are at play</w:t>
      </w:r>
      <w:r w:rsidR="006E6620" w:rsidRPr="0094541D">
        <w:rPr>
          <w:rFonts w:ascii="Tahoma" w:hAnsi="Tahoma" w:cs="Tahoma"/>
          <w:sz w:val="24"/>
          <w:lang w:val="en-US"/>
        </w:rPr>
        <w:t>.</w:t>
      </w:r>
    </w:p>
    <w:p w:rsidR="00D226A5" w:rsidRDefault="00D226A5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0F698D" w:rsidRPr="0094541D" w:rsidRDefault="000F698D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D226A5" w:rsidRPr="0094541D" w:rsidRDefault="00B14428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Excellencies, L</w:t>
      </w:r>
      <w:r w:rsidR="00D226A5" w:rsidRPr="0094541D">
        <w:rPr>
          <w:rFonts w:ascii="Tahoma" w:hAnsi="Tahoma" w:cs="Tahoma"/>
          <w:sz w:val="24"/>
          <w:lang w:val="en-US"/>
        </w:rPr>
        <w:t>ad</w:t>
      </w:r>
      <w:r w:rsidRPr="0094541D">
        <w:rPr>
          <w:rFonts w:ascii="Tahoma" w:hAnsi="Tahoma" w:cs="Tahoma"/>
          <w:sz w:val="24"/>
          <w:lang w:val="en-US"/>
        </w:rPr>
        <w:t>ies and G</w:t>
      </w:r>
      <w:r w:rsidR="00D226A5" w:rsidRPr="0094541D">
        <w:rPr>
          <w:rFonts w:ascii="Tahoma" w:hAnsi="Tahoma" w:cs="Tahoma"/>
          <w:sz w:val="24"/>
          <w:lang w:val="en-US"/>
        </w:rPr>
        <w:t>entlemen</w:t>
      </w:r>
      <w:r w:rsidRPr="0094541D">
        <w:rPr>
          <w:rFonts w:ascii="Tahoma" w:hAnsi="Tahoma" w:cs="Tahoma"/>
          <w:sz w:val="24"/>
          <w:lang w:val="en-US"/>
        </w:rPr>
        <w:t>,</w:t>
      </w:r>
      <w:r w:rsidR="00D226A5" w:rsidRPr="0094541D">
        <w:rPr>
          <w:rFonts w:ascii="Tahoma" w:hAnsi="Tahoma" w:cs="Tahoma"/>
          <w:sz w:val="24"/>
          <w:lang w:val="en-US"/>
        </w:rPr>
        <w:t xml:space="preserve"> let me conclude by saying that we very much hope for the confirmation of big resources and the improvement of political situation</w:t>
      </w:r>
      <w:r w:rsidR="00BF7F42" w:rsidRPr="0094541D">
        <w:rPr>
          <w:rFonts w:ascii="Tahoma" w:hAnsi="Tahoma" w:cs="Tahoma"/>
          <w:sz w:val="24"/>
          <w:lang w:val="en-US"/>
        </w:rPr>
        <w:t xml:space="preserve"> in the East Mediterranean</w:t>
      </w:r>
      <w:r w:rsidR="00D226A5" w:rsidRPr="0094541D">
        <w:rPr>
          <w:rFonts w:ascii="Tahoma" w:hAnsi="Tahoma" w:cs="Tahoma"/>
          <w:sz w:val="24"/>
          <w:lang w:val="en-US"/>
        </w:rPr>
        <w:t>- we can certainly do something for the former and hope for institutions such as this one to</w:t>
      </w:r>
      <w:r w:rsidR="00BF7F42" w:rsidRPr="0094541D">
        <w:rPr>
          <w:rFonts w:ascii="Tahoma" w:hAnsi="Tahoma" w:cs="Tahoma"/>
          <w:sz w:val="24"/>
          <w:lang w:val="en-US"/>
        </w:rPr>
        <w:t xml:space="preserve"> find a solution for the latter!</w:t>
      </w:r>
      <w:r w:rsidR="00D226A5" w:rsidRPr="0094541D">
        <w:rPr>
          <w:rFonts w:ascii="Tahoma" w:hAnsi="Tahoma" w:cs="Tahoma"/>
          <w:sz w:val="24"/>
          <w:lang w:val="en-US"/>
        </w:rPr>
        <w:t xml:space="preserve"> I look forward to hearing your questions. </w:t>
      </w:r>
    </w:p>
    <w:p w:rsidR="00D226A5" w:rsidRPr="0094541D" w:rsidRDefault="00D226A5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D226A5" w:rsidRPr="0094541D" w:rsidRDefault="00D226A5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  <w:r w:rsidRPr="0094541D">
        <w:rPr>
          <w:rFonts w:ascii="Tahoma" w:hAnsi="Tahoma" w:cs="Tahoma"/>
          <w:sz w:val="24"/>
          <w:lang w:val="en-US"/>
        </w:rPr>
        <w:t>Thank you.</w:t>
      </w:r>
    </w:p>
    <w:p w:rsidR="006E6620" w:rsidRPr="0094541D" w:rsidRDefault="006E6620" w:rsidP="00B828AE">
      <w:pPr>
        <w:pStyle w:val="Sansinterligne"/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p w:rsidR="007B51E6" w:rsidRPr="0094541D" w:rsidRDefault="007B51E6" w:rsidP="00B828AE">
      <w:pPr>
        <w:pStyle w:val="Sansinterligne"/>
        <w:tabs>
          <w:tab w:val="left" w:pos="1406"/>
        </w:tabs>
        <w:spacing w:line="360" w:lineRule="auto"/>
        <w:jc w:val="both"/>
        <w:rPr>
          <w:rFonts w:ascii="Tahoma" w:hAnsi="Tahoma" w:cs="Tahoma"/>
          <w:sz w:val="24"/>
          <w:lang w:val="en-US"/>
        </w:rPr>
      </w:pPr>
    </w:p>
    <w:sectPr w:rsidR="007B51E6" w:rsidRPr="0094541D" w:rsidSect="001A5C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728" w:rsidRDefault="000F5728" w:rsidP="00FC7986">
      <w:pPr>
        <w:spacing w:after="0" w:line="240" w:lineRule="auto"/>
      </w:pPr>
      <w:r>
        <w:separator/>
      </w:r>
    </w:p>
  </w:endnote>
  <w:endnote w:type="continuationSeparator" w:id="0">
    <w:p w:rsidR="000F5728" w:rsidRDefault="000F5728" w:rsidP="00FC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96474"/>
      <w:docPartObj>
        <w:docPartGallery w:val="Page Numbers (Bottom of Page)"/>
        <w:docPartUnique/>
      </w:docPartObj>
    </w:sdtPr>
    <w:sdtEndPr/>
    <w:sdtContent>
      <w:p w:rsidR="000F5728" w:rsidRDefault="009E7F0F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F5728" w:rsidRDefault="000F572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728" w:rsidRDefault="000F5728" w:rsidP="00FC7986">
      <w:pPr>
        <w:spacing w:after="0" w:line="240" w:lineRule="auto"/>
      </w:pPr>
      <w:r>
        <w:separator/>
      </w:r>
    </w:p>
  </w:footnote>
  <w:footnote w:type="continuationSeparator" w:id="0">
    <w:p w:rsidR="000F5728" w:rsidRDefault="000F5728" w:rsidP="00FC7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728" w:rsidRDefault="000F5728">
    <w:pPr>
      <w:pStyle w:val="En-tte"/>
    </w:pPr>
    <w:r>
      <w:t xml:space="preserve">Arnaud </w:t>
    </w:r>
    <w:proofErr w:type="spellStart"/>
    <w:r>
      <w:t>Breuillac</w:t>
    </w:r>
    <w:proofErr w:type="spellEnd"/>
    <w:r>
      <w:t xml:space="preserve">, Egmont Institute, Nov. 7th </w:t>
    </w:r>
  </w:p>
  <w:p w:rsidR="000F5728" w:rsidRDefault="000F572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0841"/>
    <w:multiLevelType w:val="hybridMultilevel"/>
    <w:tmpl w:val="CC906F5C"/>
    <w:lvl w:ilvl="0" w:tplc="7E6C83D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6284C4E8">
      <w:start w:val="117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78AA94C8">
      <w:start w:val="117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2BD4E16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3B467AD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BC8A885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B6C06F2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7A6CDE5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C7523F1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">
    <w:nsid w:val="228323E4"/>
    <w:multiLevelType w:val="hybridMultilevel"/>
    <w:tmpl w:val="54FA7C76"/>
    <w:lvl w:ilvl="0" w:tplc="2FAADA2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CE4CB1E6">
      <w:start w:val="115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48B84EE0">
      <w:start w:val="115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68A0474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59FC794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8796E79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E9DEA7B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9522C73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1446129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2">
    <w:nsid w:val="313F6B96"/>
    <w:multiLevelType w:val="hybridMultilevel"/>
    <w:tmpl w:val="35DA5AA0"/>
    <w:lvl w:ilvl="0" w:tplc="35E62C5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43A2ED3E">
      <w:start w:val="11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E4F6770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69681A6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F3A81B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9B102B8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96E4211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BA30674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6F4C2DE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3">
    <w:nsid w:val="3CA95CFE"/>
    <w:multiLevelType w:val="hybridMultilevel"/>
    <w:tmpl w:val="6E3ECB5E"/>
    <w:lvl w:ilvl="0" w:tplc="4CD02EE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86607F4E">
      <w:start w:val="163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6B0E7098">
      <w:start w:val="163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EB4209A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E22E8EA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47AE757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F4586C8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68D2A9B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A00A2D4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4">
    <w:nsid w:val="615A06AD"/>
    <w:multiLevelType w:val="hybridMultilevel"/>
    <w:tmpl w:val="828A6582"/>
    <w:lvl w:ilvl="0" w:tplc="9CCA8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A0A9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F85A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7E07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A27D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74A2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9008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343C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245F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F7820D6"/>
    <w:multiLevelType w:val="hybridMultilevel"/>
    <w:tmpl w:val="1256DB84"/>
    <w:lvl w:ilvl="0" w:tplc="1838883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28B87578">
      <w:start w:val="105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DA36DB72">
      <w:start w:val="105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547EF88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FA70263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A54E0F2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3C90C39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3034BCE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9D9CEE0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A69"/>
    <w:rsid w:val="0002529F"/>
    <w:rsid w:val="00072DCF"/>
    <w:rsid w:val="000C5A83"/>
    <w:rsid w:val="000F5728"/>
    <w:rsid w:val="000F698D"/>
    <w:rsid w:val="001324CE"/>
    <w:rsid w:val="00153EC9"/>
    <w:rsid w:val="001A3493"/>
    <w:rsid w:val="001A5C83"/>
    <w:rsid w:val="001B0B0E"/>
    <w:rsid w:val="001F4D9F"/>
    <w:rsid w:val="001F5AFE"/>
    <w:rsid w:val="002045EB"/>
    <w:rsid w:val="00247549"/>
    <w:rsid w:val="00252B61"/>
    <w:rsid w:val="0026148E"/>
    <w:rsid w:val="002641C6"/>
    <w:rsid w:val="0029686E"/>
    <w:rsid w:val="002B786C"/>
    <w:rsid w:val="002D1489"/>
    <w:rsid w:val="002D49F4"/>
    <w:rsid w:val="002E0A2A"/>
    <w:rsid w:val="002E6BAB"/>
    <w:rsid w:val="002F599C"/>
    <w:rsid w:val="00312F89"/>
    <w:rsid w:val="00337A69"/>
    <w:rsid w:val="00350328"/>
    <w:rsid w:val="00360AB6"/>
    <w:rsid w:val="00361E1F"/>
    <w:rsid w:val="003624CE"/>
    <w:rsid w:val="003C1119"/>
    <w:rsid w:val="003F0E2D"/>
    <w:rsid w:val="00400F7B"/>
    <w:rsid w:val="00406BF3"/>
    <w:rsid w:val="004117A7"/>
    <w:rsid w:val="00420CA1"/>
    <w:rsid w:val="00482B07"/>
    <w:rsid w:val="00483D2F"/>
    <w:rsid w:val="004B5D66"/>
    <w:rsid w:val="00503806"/>
    <w:rsid w:val="00515A93"/>
    <w:rsid w:val="00516651"/>
    <w:rsid w:val="0053210C"/>
    <w:rsid w:val="00541F26"/>
    <w:rsid w:val="0054210D"/>
    <w:rsid w:val="0055640C"/>
    <w:rsid w:val="005E17A1"/>
    <w:rsid w:val="00633425"/>
    <w:rsid w:val="006336BA"/>
    <w:rsid w:val="00636F57"/>
    <w:rsid w:val="006542BB"/>
    <w:rsid w:val="00681DBD"/>
    <w:rsid w:val="00695C82"/>
    <w:rsid w:val="006D6BBD"/>
    <w:rsid w:val="006E6620"/>
    <w:rsid w:val="006F180F"/>
    <w:rsid w:val="00706177"/>
    <w:rsid w:val="007076C5"/>
    <w:rsid w:val="00794807"/>
    <w:rsid w:val="007B51E6"/>
    <w:rsid w:val="007B5428"/>
    <w:rsid w:val="007D0D3A"/>
    <w:rsid w:val="007F627D"/>
    <w:rsid w:val="00801EA8"/>
    <w:rsid w:val="00805262"/>
    <w:rsid w:val="008442BE"/>
    <w:rsid w:val="0087719B"/>
    <w:rsid w:val="008827CD"/>
    <w:rsid w:val="008850A5"/>
    <w:rsid w:val="008B1E09"/>
    <w:rsid w:val="008F4EF5"/>
    <w:rsid w:val="00906847"/>
    <w:rsid w:val="00925943"/>
    <w:rsid w:val="0094541D"/>
    <w:rsid w:val="00996694"/>
    <w:rsid w:val="009C35CB"/>
    <w:rsid w:val="009E7F0F"/>
    <w:rsid w:val="00A271D2"/>
    <w:rsid w:val="00A8318A"/>
    <w:rsid w:val="00A94151"/>
    <w:rsid w:val="00A94889"/>
    <w:rsid w:val="00B14428"/>
    <w:rsid w:val="00B77E8E"/>
    <w:rsid w:val="00B828AE"/>
    <w:rsid w:val="00B82FEA"/>
    <w:rsid w:val="00B906CD"/>
    <w:rsid w:val="00BA3006"/>
    <w:rsid w:val="00BC2877"/>
    <w:rsid w:val="00BF7F42"/>
    <w:rsid w:val="00C0748C"/>
    <w:rsid w:val="00C7466C"/>
    <w:rsid w:val="00CC3738"/>
    <w:rsid w:val="00CF7D77"/>
    <w:rsid w:val="00D226A5"/>
    <w:rsid w:val="00D26DD7"/>
    <w:rsid w:val="00D542D5"/>
    <w:rsid w:val="00D5591B"/>
    <w:rsid w:val="00D95FA3"/>
    <w:rsid w:val="00DE6C80"/>
    <w:rsid w:val="00DF4844"/>
    <w:rsid w:val="00E72557"/>
    <w:rsid w:val="00E94D40"/>
    <w:rsid w:val="00EA262B"/>
    <w:rsid w:val="00EA42B6"/>
    <w:rsid w:val="00EB528E"/>
    <w:rsid w:val="00EC7749"/>
    <w:rsid w:val="00ED2381"/>
    <w:rsid w:val="00F11A78"/>
    <w:rsid w:val="00F27FDE"/>
    <w:rsid w:val="00F35F55"/>
    <w:rsid w:val="00F3641F"/>
    <w:rsid w:val="00F41761"/>
    <w:rsid w:val="00F845DE"/>
    <w:rsid w:val="00F878B3"/>
    <w:rsid w:val="00F916F8"/>
    <w:rsid w:val="00F9198E"/>
    <w:rsid w:val="00FA28DE"/>
    <w:rsid w:val="00FA5859"/>
    <w:rsid w:val="00FC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11A7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C7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7986"/>
  </w:style>
  <w:style w:type="paragraph" w:styleId="Pieddepage">
    <w:name w:val="footer"/>
    <w:basedOn w:val="Normal"/>
    <w:link w:val="PieddepageCar"/>
    <w:uiPriority w:val="99"/>
    <w:unhideWhenUsed/>
    <w:rsid w:val="00FC7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7986"/>
  </w:style>
  <w:style w:type="paragraph" w:styleId="Textedebulles">
    <w:name w:val="Balloon Text"/>
    <w:basedOn w:val="Normal"/>
    <w:link w:val="TextedebullesCar"/>
    <w:uiPriority w:val="99"/>
    <w:semiHidden/>
    <w:unhideWhenUsed/>
    <w:rsid w:val="00FC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79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61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11A7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C7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7986"/>
  </w:style>
  <w:style w:type="paragraph" w:styleId="Pieddepage">
    <w:name w:val="footer"/>
    <w:basedOn w:val="Normal"/>
    <w:link w:val="PieddepageCar"/>
    <w:uiPriority w:val="99"/>
    <w:unhideWhenUsed/>
    <w:rsid w:val="00FC7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7986"/>
  </w:style>
  <w:style w:type="paragraph" w:styleId="Textedebulles">
    <w:name w:val="Balloon Text"/>
    <w:basedOn w:val="Normal"/>
    <w:link w:val="TextedebullesCar"/>
    <w:uiPriority w:val="99"/>
    <w:semiHidden/>
    <w:unhideWhenUsed/>
    <w:rsid w:val="00FC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79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61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5652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5102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643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552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2751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274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677">
          <w:marLeft w:val="44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299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437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8443">
          <w:marLeft w:val="126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140">
          <w:marLeft w:val="126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371">
          <w:marLeft w:val="126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613">
          <w:marLeft w:val="44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936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3127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352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161">
          <w:marLeft w:val="44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094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153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465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652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489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5862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11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662">
          <w:marLeft w:val="126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9690">
          <w:marLeft w:val="70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606">
          <w:marLeft w:val="70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9066">
          <w:marLeft w:val="70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097">
          <w:marLeft w:val="12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625">
          <w:marLeft w:val="70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172">
          <w:marLeft w:val="70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1643">
          <w:marLeft w:val="44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3992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0211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252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479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559">
          <w:marLeft w:val="126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46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615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81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2260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741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689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913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92723">
          <w:marLeft w:val="446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184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788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303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4979">
          <w:marLeft w:val="446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288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598">
          <w:marLeft w:val="12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029">
          <w:marLeft w:val="12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92">
          <w:marLeft w:val="12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210">
          <w:marLeft w:val="12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999">
          <w:marLeft w:val="12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70265">
          <w:marLeft w:val="446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8199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674">
          <w:marLeft w:val="126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634">
          <w:marLeft w:val="70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6967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9859">
          <w:marLeft w:val="446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4566">
          <w:marLeft w:val="446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257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20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2736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192">
          <w:marLeft w:val="7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691">
          <w:marLeft w:val="446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2258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TOTAL</Company>
  <LinksUpToDate>false</LinksUpToDate>
  <CharactersWithSpaces>14653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J0231008</dc:creator>
  <cp:lastModifiedBy>marina cruysmans</cp:lastModifiedBy>
  <cp:revision>2</cp:revision>
  <cp:lastPrinted>2013-11-05T09:01:00Z</cp:lastPrinted>
  <dcterms:created xsi:type="dcterms:W3CDTF">2013-11-08T10:57:00Z</dcterms:created>
  <dcterms:modified xsi:type="dcterms:W3CDTF">2013-11-08T10:57:00Z</dcterms:modified>
</cp:coreProperties>
</file>