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A23" w:rsidRPr="00504A23" w:rsidRDefault="00504A23" w:rsidP="00504A23">
      <w:pPr>
        <w:spacing w:before="100" w:beforeAutospacing="1" w:after="100" w:afterAutospacing="1" w:line="240" w:lineRule="auto"/>
        <w:jc w:val="center"/>
        <w:outlineLvl w:val="0"/>
        <w:rPr>
          <w:rFonts w:ascii="Times New Roman" w:eastAsia="Times New Roman" w:hAnsi="Times New Roman" w:cs="Times New Roman"/>
          <w:b/>
          <w:bCs/>
          <w:color w:val="400080"/>
          <w:kern w:val="36"/>
          <w:sz w:val="28"/>
          <w:szCs w:val="28"/>
          <w:lang w:eastAsia="nl-BE"/>
        </w:rPr>
      </w:pPr>
      <w:r w:rsidRPr="00504A23">
        <w:rPr>
          <w:rFonts w:ascii="Times New Roman" w:eastAsia="Times New Roman" w:hAnsi="Times New Roman" w:cs="Times New Roman"/>
          <w:b/>
          <w:bCs/>
          <w:color w:val="400080"/>
          <w:kern w:val="36"/>
          <w:sz w:val="28"/>
          <w:szCs w:val="28"/>
          <w:lang w:eastAsia="nl-BE"/>
        </w:rPr>
        <w:t xml:space="preserve">Conference </w:t>
      </w:r>
      <w:proofErr w:type="spellStart"/>
      <w:r w:rsidRPr="00504A23">
        <w:rPr>
          <w:rFonts w:ascii="Times New Roman" w:eastAsia="Times New Roman" w:hAnsi="Times New Roman" w:cs="Times New Roman"/>
          <w:b/>
          <w:bCs/>
          <w:color w:val="400080"/>
          <w:kern w:val="36"/>
          <w:sz w:val="28"/>
          <w:szCs w:val="28"/>
          <w:lang w:eastAsia="nl-BE"/>
        </w:rPr>
        <w:t>notes</w:t>
      </w:r>
      <w:proofErr w:type="spellEnd"/>
      <w:r w:rsidRPr="00504A23">
        <w:rPr>
          <w:rFonts w:ascii="Times New Roman" w:eastAsia="Times New Roman" w:hAnsi="Times New Roman" w:cs="Times New Roman"/>
          <w:b/>
          <w:bCs/>
          <w:color w:val="400080"/>
          <w:kern w:val="36"/>
          <w:sz w:val="28"/>
          <w:szCs w:val="28"/>
          <w:lang w:eastAsia="nl-BE"/>
        </w:rPr>
        <w:t xml:space="preserve"> IRRI-KIIB</w:t>
      </w:r>
    </w:p>
    <w:p w:rsidR="00504A23" w:rsidRPr="00504A23" w:rsidRDefault="00504A23" w:rsidP="00504A23">
      <w:pPr>
        <w:spacing w:after="0" w:line="240" w:lineRule="auto"/>
        <w:rPr>
          <w:rFonts w:ascii="Times New Roman" w:eastAsia="Times New Roman" w:hAnsi="Times New Roman" w:cs="Times New Roman"/>
          <w:sz w:val="24"/>
          <w:szCs w:val="24"/>
          <w:lang w:eastAsia="nl-BE"/>
        </w:rPr>
      </w:pPr>
      <w:r w:rsidRPr="00504A23">
        <w:rPr>
          <w:rFonts w:ascii="Times New Roman" w:eastAsia="Times New Roman" w:hAnsi="Times New Roman" w:cs="Times New Roman"/>
          <w:sz w:val="24"/>
          <w:szCs w:val="24"/>
          <w:lang w:eastAsia="nl-BE"/>
        </w:rPr>
        <w:pict>
          <v:rect id="_x0000_i1025" style="width:0;height:1.5pt" o:hralign="center" o:hrstd="t" o:hrnoshade="t" o:hr="t" fillcolor="#400080" stroked="f"/>
        </w:pict>
      </w:r>
    </w:p>
    <w:p w:rsidR="00504A23" w:rsidRPr="00504A23" w:rsidRDefault="00504A23" w:rsidP="00504A23">
      <w:pPr>
        <w:spacing w:before="100" w:beforeAutospacing="1" w:after="100" w:afterAutospacing="1" w:line="240" w:lineRule="auto"/>
        <w:jc w:val="center"/>
        <w:rPr>
          <w:rFonts w:ascii="Times New Roman" w:eastAsia="Times New Roman" w:hAnsi="Times New Roman" w:cs="Times New Roman"/>
          <w:color w:val="400080"/>
          <w:sz w:val="24"/>
          <w:szCs w:val="24"/>
          <w:lang w:eastAsia="nl-BE"/>
        </w:rPr>
      </w:pPr>
      <w:r w:rsidRPr="00504A23">
        <w:rPr>
          <w:rFonts w:ascii="Times New Roman" w:eastAsia="Times New Roman" w:hAnsi="Times New Roman" w:cs="Times New Roman"/>
          <w:color w:val="400080"/>
          <w:sz w:val="24"/>
          <w:szCs w:val="24"/>
          <w:lang w:val="en-GB" w:eastAsia="nl-BE"/>
        </w:rPr>
        <w:t>Round Table-Discussion</w:t>
      </w:r>
      <w:r w:rsidRPr="00504A23">
        <w:rPr>
          <w:rFonts w:ascii="Times New Roman" w:eastAsia="Times New Roman" w:hAnsi="Times New Roman" w:cs="Times New Roman"/>
          <w:color w:val="400080"/>
          <w:sz w:val="24"/>
          <w:szCs w:val="24"/>
          <w:lang w:val="en-GB" w:eastAsia="nl-BE"/>
        </w:rPr>
        <w:br/>
      </w:r>
      <w:r w:rsidRPr="00504A23">
        <w:rPr>
          <w:rFonts w:ascii="Times New Roman" w:eastAsia="Times New Roman" w:hAnsi="Times New Roman" w:cs="Times New Roman"/>
          <w:color w:val="400080"/>
          <w:sz w:val="24"/>
          <w:szCs w:val="24"/>
          <w:lang w:val="en-GB" w:eastAsia="nl-BE"/>
        </w:rPr>
        <w:br/>
      </w:r>
      <w:r>
        <w:rPr>
          <w:rFonts w:ascii="Times New Roman" w:eastAsia="Times New Roman" w:hAnsi="Times New Roman" w:cs="Times New Roman"/>
          <w:b/>
          <w:bCs/>
          <w:i/>
          <w:iCs/>
          <w:color w:val="400080"/>
          <w:sz w:val="28"/>
          <w:szCs w:val="28"/>
          <w:lang w:val="en-GB" w:eastAsia="nl-BE"/>
        </w:rPr>
        <w:t xml:space="preserve">"Hong Kong, </w:t>
      </w:r>
      <w:bookmarkStart w:id="0" w:name="_GoBack"/>
      <w:bookmarkEnd w:id="0"/>
      <w:r w:rsidRPr="00504A23">
        <w:rPr>
          <w:rFonts w:ascii="Times New Roman" w:eastAsia="Times New Roman" w:hAnsi="Times New Roman" w:cs="Times New Roman"/>
          <w:b/>
          <w:bCs/>
          <w:i/>
          <w:iCs/>
          <w:color w:val="400080"/>
          <w:sz w:val="28"/>
          <w:szCs w:val="28"/>
          <w:lang w:val="en-GB" w:eastAsia="nl-BE"/>
        </w:rPr>
        <w:t xml:space="preserve">10 years after the Handover. </w:t>
      </w:r>
      <w:r w:rsidRPr="00504A23">
        <w:rPr>
          <w:rFonts w:ascii="Times New Roman" w:eastAsia="Times New Roman" w:hAnsi="Times New Roman" w:cs="Times New Roman"/>
          <w:b/>
          <w:bCs/>
          <w:i/>
          <w:iCs/>
          <w:color w:val="400080"/>
          <w:sz w:val="28"/>
          <w:szCs w:val="28"/>
          <w:lang w:val="en-GB" w:eastAsia="nl-BE"/>
        </w:rPr>
        <w:br/>
      </w:r>
      <w:proofErr w:type="spellStart"/>
      <w:r w:rsidRPr="00504A23">
        <w:rPr>
          <w:rFonts w:ascii="Times New Roman" w:eastAsia="Times New Roman" w:hAnsi="Times New Roman" w:cs="Times New Roman"/>
          <w:b/>
          <w:bCs/>
          <w:i/>
          <w:iCs/>
          <w:color w:val="400080"/>
          <w:sz w:val="28"/>
          <w:szCs w:val="28"/>
          <w:lang w:val="en-GB" w:eastAsia="nl-BE"/>
        </w:rPr>
        <w:t>Succesful</w:t>
      </w:r>
      <w:proofErr w:type="spellEnd"/>
      <w:r w:rsidRPr="00504A23">
        <w:rPr>
          <w:rFonts w:ascii="Times New Roman" w:eastAsia="Times New Roman" w:hAnsi="Times New Roman" w:cs="Times New Roman"/>
          <w:b/>
          <w:bCs/>
          <w:i/>
          <w:iCs/>
          <w:color w:val="400080"/>
          <w:sz w:val="28"/>
          <w:szCs w:val="28"/>
          <w:lang w:val="en-GB" w:eastAsia="nl-BE"/>
        </w:rPr>
        <w:t xml:space="preserve"> implementation of the 'One Country, Two Systems' principle."</w:t>
      </w:r>
      <w:r w:rsidRPr="00504A23">
        <w:rPr>
          <w:rFonts w:ascii="Times New Roman" w:eastAsia="Times New Roman" w:hAnsi="Times New Roman" w:cs="Times New Roman"/>
          <w:color w:val="400080"/>
          <w:sz w:val="24"/>
          <w:szCs w:val="24"/>
          <w:lang w:val="en-GB" w:eastAsia="nl-BE"/>
        </w:rPr>
        <w:t xml:space="preserve"> </w:t>
      </w:r>
      <w:r w:rsidRPr="00504A23">
        <w:rPr>
          <w:rFonts w:ascii="Times New Roman" w:eastAsia="Times New Roman" w:hAnsi="Times New Roman" w:cs="Times New Roman"/>
          <w:b/>
          <w:bCs/>
          <w:color w:val="400080"/>
          <w:sz w:val="24"/>
          <w:szCs w:val="24"/>
          <w:lang w:val="en-GB" w:eastAsia="nl-BE"/>
        </w:rPr>
        <w:br/>
      </w:r>
      <w:r w:rsidRPr="00504A23">
        <w:rPr>
          <w:rFonts w:ascii="Times New Roman" w:eastAsia="Times New Roman" w:hAnsi="Times New Roman" w:cs="Times New Roman"/>
          <w:b/>
          <w:bCs/>
          <w:color w:val="400080"/>
          <w:sz w:val="24"/>
          <w:szCs w:val="24"/>
          <w:lang w:val="en-GB" w:eastAsia="nl-BE"/>
        </w:rPr>
        <w:br/>
        <w:t xml:space="preserve">Donald Tsang Yam </w:t>
      </w:r>
      <w:proofErr w:type="spellStart"/>
      <w:r w:rsidRPr="00504A23">
        <w:rPr>
          <w:rFonts w:ascii="Times New Roman" w:eastAsia="Times New Roman" w:hAnsi="Times New Roman" w:cs="Times New Roman"/>
          <w:b/>
          <w:bCs/>
          <w:color w:val="400080"/>
          <w:sz w:val="24"/>
          <w:szCs w:val="24"/>
          <w:lang w:val="en-GB" w:eastAsia="nl-BE"/>
        </w:rPr>
        <w:t>Kuen</w:t>
      </w:r>
      <w:proofErr w:type="spellEnd"/>
      <w:r w:rsidRPr="00504A23">
        <w:rPr>
          <w:rFonts w:ascii="Times New Roman" w:eastAsia="Times New Roman" w:hAnsi="Times New Roman" w:cs="Times New Roman"/>
          <w:b/>
          <w:bCs/>
          <w:color w:val="400080"/>
          <w:sz w:val="24"/>
          <w:szCs w:val="24"/>
          <w:lang w:val="en-GB" w:eastAsia="nl-BE"/>
        </w:rPr>
        <w:t>,</w:t>
      </w:r>
      <w:r w:rsidRPr="00504A23">
        <w:rPr>
          <w:rFonts w:ascii="Times New Roman" w:eastAsia="Times New Roman" w:hAnsi="Times New Roman" w:cs="Times New Roman"/>
          <w:color w:val="400080"/>
          <w:sz w:val="24"/>
          <w:szCs w:val="24"/>
          <w:lang w:val="en-GB" w:eastAsia="nl-BE"/>
        </w:rPr>
        <w:br/>
        <w:t>Chief Executive of the Hong Kong Special Administrative Region. </w:t>
      </w:r>
      <w:r w:rsidRPr="00504A23">
        <w:rPr>
          <w:rFonts w:ascii="Times New Roman" w:eastAsia="Times New Roman" w:hAnsi="Times New Roman" w:cs="Times New Roman"/>
          <w:color w:val="400080"/>
          <w:sz w:val="24"/>
          <w:szCs w:val="24"/>
          <w:lang w:val="en-GB" w:eastAsia="nl-BE"/>
        </w:rPr>
        <w:br/>
      </w:r>
      <w:r w:rsidRPr="00504A23">
        <w:rPr>
          <w:rFonts w:ascii="Times New Roman" w:eastAsia="Times New Roman" w:hAnsi="Times New Roman" w:cs="Times New Roman"/>
          <w:color w:val="400080"/>
          <w:sz w:val="24"/>
          <w:szCs w:val="24"/>
          <w:lang w:eastAsia="nl-BE"/>
        </w:rPr>
        <w:t>Brussels, 7 November 2006</w:t>
      </w:r>
    </w:p>
    <w:p w:rsidR="00504A23" w:rsidRPr="00504A23" w:rsidRDefault="00504A23" w:rsidP="00504A23">
      <w:pPr>
        <w:spacing w:after="0" w:line="240" w:lineRule="auto"/>
        <w:rPr>
          <w:rFonts w:ascii="Times New Roman" w:eastAsia="Times New Roman" w:hAnsi="Times New Roman" w:cs="Times New Roman"/>
          <w:sz w:val="24"/>
          <w:szCs w:val="24"/>
          <w:lang w:eastAsia="nl-BE"/>
        </w:rPr>
      </w:pPr>
      <w:r w:rsidRPr="00504A23">
        <w:rPr>
          <w:rFonts w:ascii="Times New Roman" w:eastAsia="Times New Roman" w:hAnsi="Times New Roman" w:cs="Times New Roman"/>
          <w:sz w:val="24"/>
          <w:szCs w:val="24"/>
          <w:lang w:eastAsia="nl-BE"/>
        </w:rPr>
        <w:pict>
          <v:rect id="_x0000_i1026" style="width:0;height:1.5pt" o:hralign="center" o:hrstd="t" o:hrnoshade="t" o:hr="t" fillcolor="#400080" stroked="f"/>
        </w:pict>
      </w:r>
    </w:p>
    <w:p w:rsidR="00504A23" w:rsidRPr="00504A23" w:rsidRDefault="00504A23" w:rsidP="00504A23">
      <w:pPr>
        <w:spacing w:before="100" w:beforeAutospacing="1" w:after="100" w:afterAutospacing="1" w:line="240" w:lineRule="auto"/>
        <w:rPr>
          <w:rFonts w:ascii="Times New Roman" w:eastAsia="Times New Roman" w:hAnsi="Times New Roman" w:cs="Times New Roman"/>
          <w:sz w:val="24"/>
          <w:szCs w:val="24"/>
          <w:lang w:val="en-GB" w:eastAsia="nl-BE"/>
        </w:rPr>
      </w:pPr>
      <w:r w:rsidRPr="00504A23">
        <w:rPr>
          <w:rFonts w:ascii="Times New Roman" w:eastAsia="Times New Roman" w:hAnsi="Times New Roman" w:cs="Times New Roman"/>
          <w:sz w:val="24"/>
          <w:szCs w:val="24"/>
          <w:lang w:val="en-GB" w:eastAsia="nl-BE"/>
        </w:rPr>
        <w:t>Summary; this is not an official record of proceedings and specific remarks are not necessarily attributable.</w:t>
      </w:r>
    </w:p>
    <w:p w:rsidR="00504A23" w:rsidRPr="00504A23" w:rsidRDefault="00504A23" w:rsidP="00504A23">
      <w:pPr>
        <w:spacing w:after="0" w:line="240" w:lineRule="auto"/>
        <w:rPr>
          <w:rFonts w:ascii="Times New Roman" w:eastAsia="Times New Roman" w:hAnsi="Times New Roman" w:cs="Times New Roman"/>
          <w:sz w:val="24"/>
          <w:szCs w:val="24"/>
          <w:lang w:val="en-GB" w:eastAsia="nl-BE"/>
        </w:rPr>
      </w:pPr>
      <w:r w:rsidRPr="00504A23">
        <w:rPr>
          <w:rFonts w:ascii="Times New Roman" w:eastAsia="Times New Roman" w:hAnsi="Times New Roman" w:cs="Times New Roman"/>
          <w:sz w:val="24"/>
          <w:szCs w:val="24"/>
          <w:lang w:val="en-GB" w:eastAsia="nl-BE"/>
        </w:rPr>
        <w:t>Mr. Tsang gave an update on Hong Kong as it approaches the 10th anniversary of its Reunification and looked at a positive future.</w:t>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b/>
          <w:bCs/>
          <w:sz w:val="24"/>
          <w:szCs w:val="24"/>
          <w:lang w:val="en-GB" w:eastAsia="nl-BE"/>
        </w:rPr>
        <w:t>The past 10 years</w:t>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sz w:val="24"/>
          <w:szCs w:val="24"/>
          <w:lang w:val="en-GB" w:eastAsia="nl-BE"/>
        </w:rPr>
        <w:br/>
        <w:t>Hong Kong is not solely a global city of seven million, but it is a part of the emergence of China as a major economic and political force. Throughout recent history, Hong Kong has been both observer and player as China re-engages the world. Now, Hong Kong experiences a new stage of development in which it will deepen its links with the world as well as within its own country.</w:t>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sz w:val="24"/>
          <w:szCs w:val="24"/>
          <w:lang w:val="en-GB" w:eastAsia="nl-BE"/>
        </w:rPr>
        <w:br/>
        <w:t xml:space="preserve">Mr. Tsang emphasised the fact that it has taken us almost 10 years to address fundamental questions such as </w:t>
      </w:r>
      <w:r>
        <w:rPr>
          <w:rFonts w:ascii="Times New Roman" w:eastAsia="Times New Roman" w:hAnsi="Times New Roman" w:cs="Times New Roman"/>
          <w:sz w:val="24"/>
          <w:szCs w:val="24"/>
          <w:lang w:val="en-GB" w:eastAsia="nl-BE"/>
        </w:rPr>
        <w:t>“</w:t>
      </w:r>
      <w:r w:rsidRPr="00504A23">
        <w:rPr>
          <w:rFonts w:ascii="Times New Roman" w:eastAsia="Times New Roman" w:hAnsi="Times New Roman" w:cs="Times New Roman"/>
          <w:sz w:val="24"/>
          <w:szCs w:val="24"/>
          <w:lang w:val="en-GB" w:eastAsia="nl-BE"/>
        </w:rPr>
        <w:t>How do we make this unique concept of One Country, Two Systems</w:t>
      </w:r>
      <w:r w:rsidRPr="00504A23">
        <w:rPr>
          <w:rFonts w:ascii="Tahoma" w:eastAsia="Times New Roman" w:hAnsi="Tahoma" w:cs="Tahoma"/>
          <w:sz w:val="24"/>
          <w:szCs w:val="24"/>
          <w:lang w:val="en-GB" w:eastAsia="nl-BE"/>
        </w:rPr>
        <w:t>”</w:t>
      </w:r>
      <w:r w:rsidRPr="00504A23">
        <w:rPr>
          <w:rFonts w:ascii="Times New Roman" w:eastAsia="Times New Roman" w:hAnsi="Times New Roman" w:cs="Times New Roman"/>
          <w:sz w:val="24"/>
          <w:szCs w:val="24"/>
          <w:lang w:val="en-GB" w:eastAsia="nl-BE"/>
        </w:rPr>
        <w:t xml:space="preserve"> work? How do we handle our relationship with the sovereign and vice versa? How do we maintain our role as an international centre for finance, trade, transport </w:t>
      </w:r>
      <w:proofErr w:type="spellStart"/>
      <w:r w:rsidRPr="00504A23">
        <w:rPr>
          <w:rFonts w:ascii="Times New Roman" w:eastAsia="Times New Roman" w:hAnsi="Times New Roman" w:cs="Times New Roman"/>
          <w:sz w:val="24"/>
          <w:szCs w:val="24"/>
          <w:lang w:val="en-GB" w:eastAsia="nl-BE"/>
        </w:rPr>
        <w:t>etc</w:t>
      </w:r>
      <w:proofErr w:type="spellEnd"/>
      <w:r w:rsidRPr="00504A23">
        <w:rPr>
          <w:rFonts w:ascii="Times New Roman" w:eastAsia="Times New Roman" w:hAnsi="Times New Roman" w:cs="Times New Roman"/>
          <w:sz w:val="24"/>
          <w:szCs w:val="24"/>
          <w:lang w:val="en-GB" w:eastAsia="nl-BE"/>
        </w:rPr>
        <w:t>?</w:t>
      </w:r>
      <w:r w:rsidRPr="00504A23">
        <w:rPr>
          <w:rFonts w:ascii="Tahoma" w:eastAsia="Times New Roman" w:hAnsi="Tahoma" w:cs="Tahoma"/>
          <w:sz w:val="24"/>
          <w:szCs w:val="24"/>
          <w:lang w:val="en-GB" w:eastAsia="nl-BE"/>
        </w:rPr>
        <w:t>”</w:t>
      </w:r>
      <w:r>
        <w:rPr>
          <w:rFonts w:ascii="Tahoma" w:eastAsia="Times New Roman" w:hAnsi="Tahoma" w:cs="Tahoma"/>
          <w:sz w:val="24"/>
          <w:szCs w:val="24"/>
          <w:lang w:val="en-GB" w:eastAsia="nl-BE"/>
        </w:rPr>
        <w:t xml:space="preserve"> </w:t>
      </w:r>
      <w:r w:rsidRPr="00504A23">
        <w:rPr>
          <w:rFonts w:ascii="Times New Roman" w:eastAsia="Times New Roman" w:hAnsi="Times New Roman" w:cs="Times New Roman"/>
          <w:sz w:val="24"/>
          <w:szCs w:val="24"/>
          <w:lang w:val="en-GB" w:eastAsia="nl-BE"/>
        </w:rPr>
        <w:t xml:space="preserve">He believed strongly the new constitutional arrangement is now well entrenched and that fully implementing the spirit of </w:t>
      </w:r>
      <w:r w:rsidRPr="00504A23">
        <w:rPr>
          <w:rFonts w:ascii="Tahoma" w:eastAsia="Times New Roman" w:hAnsi="Tahoma" w:cs="Tahoma"/>
          <w:sz w:val="24"/>
          <w:szCs w:val="24"/>
          <w:lang w:val="en-GB" w:eastAsia="nl-BE"/>
        </w:rPr>
        <w:t>“</w:t>
      </w:r>
      <w:r w:rsidRPr="00504A23">
        <w:rPr>
          <w:rFonts w:ascii="Times New Roman" w:eastAsia="Times New Roman" w:hAnsi="Times New Roman" w:cs="Times New Roman"/>
          <w:sz w:val="24"/>
          <w:szCs w:val="24"/>
          <w:lang w:val="en-GB" w:eastAsia="nl-BE"/>
        </w:rPr>
        <w:t>One Country, Two Systems</w:t>
      </w:r>
      <w:r w:rsidRPr="00504A23">
        <w:rPr>
          <w:rFonts w:ascii="Tahoma" w:eastAsia="Times New Roman" w:hAnsi="Tahoma" w:cs="Tahoma"/>
          <w:sz w:val="24"/>
          <w:szCs w:val="24"/>
          <w:lang w:val="en-GB" w:eastAsia="nl-BE"/>
        </w:rPr>
        <w:t>”</w:t>
      </w:r>
      <w:r w:rsidRPr="00504A23">
        <w:rPr>
          <w:rFonts w:ascii="Times New Roman" w:eastAsia="Times New Roman" w:hAnsi="Times New Roman" w:cs="Times New Roman"/>
          <w:sz w:val="24"/>
          <w:szCs w:val="24"/>
          <w:lang w:val="en-GB" w:eastAsia="nl-BE"/>
        </w:rPr>
        <w:t xml:space="preserve"> will continue to be an important task for the Chief Executive of Hong Kong.</w:t>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b/>
          <w:bCs/>
          <w:sz w:val="24"/>
          <w:szCs w:val="24"/>
          <w:lang w:val="en-GB" w:eastAsia="nl-BE"/>
        </w:rPr>
        <w:t>Hong Kong, a global, East-meets-West city</w:t>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sz w:val="24"/>
          <w:szCs w:val="24"/>
          <w:lang w:val="en-GB" w:eastAsia="nl-BE"/>
        </w:rPr>
        <w:br/>
        <w:t>On the one hand, Hong Kong is firmly positioned as Asia</w:t>
      </w:r>
      <w:r>
        <w:rPr>
          <w:rFonts w:ascii="Times New Roman" w:eastAsia="Times New Roman" w:hAnsi="Times New Roman" w:cs="Times New Roman"/>
          <w:sz w:val="24"/>
          <w:szCs w:val="24"/>
          <w:lang w:val="en-GB" w:eastAsia="nl-BE"/>
        </w:rPr>
        <w:t>’</w:t>
      </w:r>
      <w:r w:rsidRPr="00504A23">
        <w:rPr>
          <w:rFonts w:ascii="Times New Roman" w:eastAsia="Times New Roman" w:hAnsi="Times New Roman" w:cs="Times New Roman"/>
          <w:sz w:val="24"/>
          <w:szCs w:val="24"/>
          <w:lang w:val="en-GB" w:eastAsia="nl-BE"/>
        </w:rPr>
        <w:t>s world city  a progressive, stable and free society. Mr. Tsang expressed his wishes: a) continue to leverage the institutional strengths that set Hong Kong apart in Asia and b) entrench its position as a major centre for international finance, shipping, trade, logistics and tourism. He refer</w:t>
      </w:r>
      <w:r>
        <w:rPr>
          <w:rFonts w:ascii="Times New Roman" w:eastAsia="Times New Roman" w:hAnsi="Times New Roman" w:cs="Times New Roman"/>
          <w:sz w:val="24"/>
          <w:szCs w:val="24"/>
          <w:lang w:val="en-GB" w:eastAsia="nl-BE"/>
        </w:rPr>
        <w:t>red to the advantages: Hong Kong’</w:t>
      </w:r>
      <w:r w:rsidRPr="00504A23">
        <w:rPr>
          <w:rFonts w:ascii="Times New Roman" w:eastAsia="Times New Roman" w:hAnsi="Times New Roman" w:cs="Times New Roman"/>
          <w:sz w:val="24"/>
          <w:szCs w:val="24"/>
          <w:lang w:val="en-GB" w:eastAsia="nl-BE"/>
        </w:rPr>
        <w:t>s own freely convertible and trusted currency, low taxes and simple taxation, a home to more than 3800 international companies, add another 2500 if you include the local offices of overseas companies! Hong Kong seeks to expand its air services agreements. It plays an active role in the WTO and APEC and ha</w:t>
      </w:r>
      <w:r>
        <w:rPr>
          <w:rFonts w:ascii="Times New Roman" w:eastAsia="Times New Roman" w:hAnsi="Times New Roman" w:cs="Times New Roman"/>
          <w:sz w:val="24"/>
          <w:szCs w:val="24"/>
          <w:lang w:val="en-GB" w:eastAsia="nl-BE"/>
        </w:rPr>
        <w:t xml:space="preserve">s a network of overseas offices, </w:t>
      </w:r>
      <w:r w:rsidRPr="00504A23">
        <w:rPr>
          <w:rFonts w:ascii="Times New Roman" w:eastAsia="Times New Roman" w:hAnsi="Times New Roman" w:cs="Times New Roman"/>
          <w:sz w:val="24"/>
          <w:szCs w:val="24"/>
          <w:lang w:val="en-GB" w:eastAsia="nl-BE"/>
        </w:rPr>
        <w:t xml:space="preserve">soon a new office will be opened in Berlin. </w:t>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sz w:val="24"/>
          <w:szCs w:val="24"/>
          <w:lang w:val="en-GB" w:eastAsia="nl-BE"/>
        </w:rPr>
        <w:lastRenderedPageBreak/>
        <w:br/>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b/>
          <w:bCs/>
          <w:sz w:val="24"/>
          <w:szCs w:val="24"/>
          <w:lang w:val="en-GB" w:eastAsia="nl-BE"/>
        </w:rPr>
        <w:t>Inextricable part of China</w:t>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sz w:val="24"/>
          <w:szCs w:val="24"/>
          <w:lang w:val="en-GB" w:eastAsia="nl-BE"/>
        </w:rPr>
        <w:br/>
        <w:t xml:space="preserve">On the other hand, Hong Kong is a part of China. </w:t>
      </w:r>
      <w:r w:rsidRPr="00504A23">
        <w:rPr>
          <w:rFonts w:ascii="Tahoma" w:eastAsia="Times New Roman" w:hAnsi="Tahoma" w:cs="Tahoma"/>
          <w:sz w:val="24"/>
          <w:szCs w:val="24"/>
          <w:lang w:val="en-GB" w:eastAsia="nl-BE"/>
        </w:rPr>
        <w:t>‘</w:t>
      </w:r>
      <w:r w:rsidRPr="00504A23">
        <w:rPr>
          <w:rFonts w:ascii="Times New Roman" w:eastAsia="Times New Roman" w:hAnsi="Times New Roman" w:cs="Times New Roman"/>
          <w:sz w:val="24"/>
          <w:szCs w:val="24"/>
          <w:lang w:val="en-GB" w:eastAsia="nl-BE"/>
        </w:rPr>
        <w:t>About 95% of its population is ethnic Chinese and the ancestors came from Guangdong and further. We share the same culture and language. Hong Kong entrepreneurs are the largest external investors in China</w:t>
      </w:r>
      <w:r w:rsidRPr="00504A23">
        <w:rPr>
          <w:rFonts w:ascii="Tahoma" w:eastAsia="Times New Roman" w:hAnsi="Tahoma" w:cs="Tahoma"/>
          <w:sz w:val="24"/>
          <w:szCs w:val="24"/>
          <w:lang w:val="en-GB" w:eastAsia="nl-BE"/>
        </w:rPr>
        <w:t>’</w:t>
      </w:r>
      <w:r w:rsidRPr="00504A23">
        <w:rPr>
          <w:rFonts w:ascii="Times New Roman" w:eastAsia="Times New Roman" w:hAnsi="Times New Roman" w:cs="Times New Roman"/>
          <w:sz w:val="24"/>
          <w:szCs w:val="24"/>
          <w:lang w:val="en-GB" w:eastAsia="nl-BE"/>
        </w:rPr>
        <w:t xml:space="preserve">, Mr. Tsang said. </w:t>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sz w:val="24"/>
          <w:szCs w:val="24"/>
          <w:lang w:val="en-GB" w:eastAsia="nl-BE"/>
        </w:rPr>
        <w:br/>
        <w:t xml:space="preserve">There is a strong economic cooperation between Hong Kong and the Mainland of China. </w:t>
      </w:r>
      <w:r w:rsidRPr="00504A23">
        <w:rPr>
          <w:rFonts w:ascii="Times New Roman" w:eastAsia="Times New Roman" w:hAnsi="Times New Roman" w:cs="Times New Roman"/>
          <w:sz w:val="24"/>
          <w:szCs w:val="24"/>
          <w:lang w:val="en-GB" w:eastAsia="nl-BE"/>
        </w:rPr>
        <w:br/>
        <w:t>The country</w:t>
      </w:r>
      <w:r>
        <w:rPr>
          <w:rFonts w:ascii="Times New Roman" w:eastAsia="Times New Roman" w:hAnsi="Times New Roman" w:cs="Times New Roman"/>
          <w:sz w:val="24"/>
          <w:szCs w:val="24"/>
          <w:lang w:val="en-GB" w:eastAsia="nl-BE"/>
        </w:rPr>
        <w:t>’</w:t>
      </w:r>
      <w:r w:rsidRPr="00504A23">
        <w:rPr>
          <w:rFonts w:ascii="Times New Roman" w:eastAsia="Times New Roman" w:hAnsi="Times New Roman" w:cs="Times New Roman"/>
          <w:sz w:val="24"/>
          <w:szCs w:val="24"/>
          <w:lang w:val="en-GB" w:eastAsia="nl-BE"/>
        </w:rPr>
        <w:t>s eleventh Five-year Plan recognises Hong Kong</w:t>
      </w:r>
      <w:r>
        <w:rPr>
          <w:rFonts w:ascii="Times New Roman" w:eastAsia="Times New Roman" w:hAnsi="Times New Roman" w:cs="Times New Roman"/>
          <w:sz w:val="24"/>
          <w:szCs w:val="24"/>
          <w:lang w:val="en-GB" w:eastAsia="nl-BE"/>
        </w:rPr>
        <w:t>’</w:t>
      </w:r>
      <w:r w:rsidRPr="00504A23">
        <w:rPr>
          <w:rFonts w:ascii="Times New Roman" w:eastAsia="Times New Roman" w:hAnsi="Times New Roman" w:cs="Times New Roman"/>
          <w:sz w:val="24"/>
          <w:szCs w:val="24"/>
          <w:lang w:val="en-GB" w:eastAsia="nl-BE"/>
        </w:rPr>
        <w:t>s pillar industries and upholds its status as an international centre for finance, trade and shipping. Mr. Tsang cited one example: the State Council is actively pursuing the expansion of renminbi business in Hong Kong. ((Hong Kong is drawing up an action agenda to address the challenges and opportunities presented by this Plan and to chart an economic path forward for Hong Kong.))</w:t>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sz w:val="24"/>
          <w:szCs w:val="24"/>
          <w:lang w:val="en-GB" w:eastAsia="nl-BE"/>
        </w:rPr>
        <w:br/>
        <w:t>The speaker underlined the necessity to also react and re-adjust to the effects of globalisation on the country. China</w:t>
      </w:r>
      <w:r w:rsidRPr="00504A23">
        <w:rPr>
          <w:rFonts w:ascii="Tahoma" w:eastAsia="Times New Roman" w:hAnsi="Tahoma" w:cs="Tahoma"/>
          <w:sz w:val="24"/>
          <w:szCs w:val="24"/>
          <w:lang w:val="en-GB" w:eastAsia="nl-BE"/>
        </w:rPr>
        <w:t>’</w:t>
      </w:r>
      <w:r w:rsidRPr="00504A23">
        <w:rPr>
          <w:rFonts w:ascii="Times New Roman" w:eastAsia="Times New Roman" w:hAnsi="Times New Roman" w:cs="Times New Roman"/>
          <w:sz w:val="24"/>
          <w:szCs w:val="24"/>
          <w:lang w:val="en-GB" w:eastAsia="nl-BE"/>
        </w:rPr>
        <w:t>s 5-year window to fully implement its WTO commitments will soon come to a close. China</w:t>
      </w:r>
      <w:r>
        <w:rPr>
          <w:rFonts w:ascii="Times New Roman" w:eastAsia="Times New Roman" w:hAnsi="Times New Roman" w:cs="Times New Roman"/>
          <w:sz w:val="24"/>
          <w:szCs w:val="24"/>
          <w:lang w:val="en-GB" w:eastAsia="nl-BE"/>
        </w:rPr>
        <w:t>’</w:t>
      </w:r>
      <w:r w:rsidRPr="00504A23">
        <w:rPr>
          <w:rFonts w:ascii="Times New Roman" w:eastAsia="Times New Roman" w:hAnsi="Times New Roman" w:cs="Times New Roman"/>
          <w:sz w:val="24"/>
          <w:szCs w:val="24"/>
          <w:lang w:val="en-GB" w:eastAsia="nl-BE"/>
        </w:rPr>
        <w:t>s new dynamics will thus present an unprecedented challenge to Hong Kong</w:t>
      </w:r>
      <w:r w:rsidRPr="00504A23">
        <w:rPr>
          <w:rFonts w:ascii="Tahoma" w:eastAsia="Times New Roman" w:hAnsi="Tahoma" w:cs="Tahoma"/>
          <w:sz w:val="24"/>
          <w:szCs w:val="24"/>
          <w:lang w:val="en-GB" w:eastAsia="nl-BE"/>
        </w:rPr>
        <w:t>’</w:t>
      </w:r>
      <w:r w:rsidRPr="00504A23">
        <w:rPr>
          <w:rFonts w:ascii="Times New Roman" w:eastAsia="Times New Roman" w:hAnsi="Times New Roman" w:cs="Times New Roman"/>
          <w:sz w:val="24"/>
          <w:szCs w:val="24"/>
          <w:lang w:val="en-GB" w:eastAsia="nl-BE"/>
        </w:rPr>
        <w:t xml:space="preserve">s position as well as unprecedented opportunities. </w:t>
      </w:r>
      <w:r w:rsidRPr="00504A23">
        <w:rPr>
          <w:rFonts w:ascii="Times New Roman" w:eastAsia="Times New Roman" w:hAnsi="Times New Roman" w:cs="Times New Roman"/>
          <w:sz w:val="24"/>
          <w:szCs w:val="24"/>
          <w:lang w:val="en-GB" w:eastAsia="nl-BE"/>
        </w:rPr>
        <w:br/>
      </w:r>
      <w:r w:rsidRPr="00504A23">
        <w:rPr>
          <w:rFonts w:ascii="Tahoma" w:eastAsia="Times New Roman" w:hAnsi="Tahoma" w:cs="Tahoma"/>
          <w:sz w:val="24"/>
          <w:szCs w:val="24"/>
          <w:lang w:val="en-GB" w:eastAsia="nl-BE"/>
        </w:rPr>
        <w:t>“</w:t>
      </w:r>
      <w:r w:rsidRPr="00504A23">
        <w:rPr>
          <w:rFonts w:ascii="Times New Roman" w:eastAsia="Times New Roman" w:hAnsi="Times New Roman" w:cs="Times New Roman"/>
          <w:sz w:val="24"/>
          <w:szCs w:val="24"/>
          <w:lang w:val="en-GB" w:eastAsia="nl-BE"/>
        </w:rPr>
        <w:t>We are more of a revolving door that ushers in trade and investment into the Mainland from Hong Kong and abroad, while on the return spin takes trade and investment form the Mainland out to Hong Kong</w:t>
      </w:r>
      <w:r w:rsidRPr="00504A23">
        <w:rPr>
          <w:rFonts w:ascii="Tahoma" w:eastAsia="Times New Roman" w:hAnsi="Tahoma" w:cs="Tahoma"/>
          <w:sz w:val="24"/>
          <w:szCs w:val="24"/>
          <w:lang w:val="en-GB" w:eastAsia="nl-BE"/>
        </w:rPr>
        <w:t>”</w:t>
      </w:r>
      <w:r w:rsidRPr="00504A23">
        <w:rPr>
          <w:rFonts w:ascii="Times New Roman" w:eastAsia="Times New Roman" w:hAnsi="Times New Roman" w:cs="Times New Roman"/>
          <w:sz w:val="24"/>
          <w:szCs w:val="24"/>
          <w:lang w:val="en-GB" w:eastAsia="nl-BE"/>
        </w:rPr>
        <w:t xml:space="preserve">, Mr. Tsang said. To make this interplay clear, he referred to the Closer Economic Partnership Arrangement with the Mainland, CEPA (implemented in 2004) and to the Pan-Pearl River Delta initiative (Pan-PRD). </w:t>
      </w:r>
      <w:r w:rsidRPr="00504A23">
        <w:rPr>
          <w:rFonts w:ascii="Times New Roman" w:eastAsia="Times New Roman" w:hAnsi="Times New Roman" w:cs="Times New Roman"/>
          <w:sz w:val="24"/>
          <w:szCs w:val="24"/>
          <w:lang w:val="en-GB" w:eastAsia="nl-BE"/>
        </w:rPr>
        <w:br/>
        <w:t>CEPA is akin to a free trade pact between China and Hong Kong. It has allowed the revival of Hong Kong</w:t>
      </w:r>
      <w:r>
        <w:rPr>
          <w:rFonts w:ascii="Times New Roman" w:eastAsia="Times New Roman" w:hAnsi="Times New Roman" w:cs="Times New Roman"/>
          <w:sz w:val="24"/>
          <w:szCs w:val="24"/>
          <w:lang w:val="en-GB" w:eastAsia="nl-BE"/>
        </w:rPr>
        <w:t>’</w:t>
      </w:r>
      <w:r w:rsidRPr="00504A23">
        <w:rPr>
          <w:rFonts w:ascii="Times New Roman" w:eastAsia="Times New Roman" w:hAnsi="Times New Roman" w:cs="Times New Roman"/>
          <w:sz w:val="24"/>
          <w:szCs w:val="24"/>
          <w:lang w:val="en-GB" w:eastAsia="nl-BE"/>
        </w:rPr>
        <w:t xml:space="preserve">s domestic exports to China and it has allowed the Mainland to upgrade its services sector and management capabilities ahead of an influx of overseas players. </w:t>
      </w:r>
      <w:r w:rsidRPr="00504A23">
        <w:rPr>
          <w:rFonts w:ascii="Times New Roman" w:eastAsia="Times New Roman" w:hAnsi="Times New Roman" w:cs="Times New Roman"/>
          <w:sz w:val="24"/>
          <w:szCs w:val="24"/>
          <w:lang w:val="en-GB" w:eastAsia="nl-BE"/>
        </w:rPr>
        <w:br/>
        <w:t>Pan-PRD Initiative will unlock the economic potential of a huge, integrated economy in southern China with Hong Kong providing the high-end business services and the management of capital flows and with the Pan-PRD partners providing land, abundant labour, local market know-how and enhanced market access.</w:t>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sz w:val="24"/>
          <w:szCs w:val="24"/>
          <w:lang w:val="en-GB" w:eastAsia="nl-BE"/>
        </w:rPr>
        <w:br/>
        <w:t xml:space="preserve">He underlined the fact there is also co-operation in other areas ranging from infrastructure, education and culture, IT, tourism to public health, environmental protection. He is convinced that </w:t>
      </w:r>
      <w:r w:rsidRPr="00504A23">
        <w:rPr>
          <w:rFonts w:ascii="Tahoma" w:eastAsia="Times New Roman" w:hAnsi="Tahoma" w:cs="Tahoma"/>
          <w:sz w:val="24"/>
          <w:szCs w:val="24"/>
          <w:lang w:val="en-GB" w:eastAsia="nl-BE"/>
        </w:rPr>
        <w:t>“</w:t>
      </w:r>
      <w:r w:rsidRPr="00504A23">
        <w:rPr>
          <w:rFonts w:ascii="Times New Roman" w:eastAsia="Times New Roman" w:hAnsi="Times New Roman" w:cs="Times New Roman"/>
          <w:sz w:val="24"/>
          <w:szCs w:val="24"/>
          <w:lang w:val="en-GB" w:eastAsia="nl-BE"/>
        </w:rPr>
        <w:t>there is enhanced understanding in the Mainland of what underpins Hong Kong</w:t>
      </w:r>
      <w:r w:rsidRPr="00504A23">
        <w:rPr>
          <w:rFonts w:ascii="Tahoma" w:eastAsia="Times New Roman" w:hAnsi="Tahoma" w:cs="Tahoma"/>
          <w:sz w:val="24"/>
          <w:szCs w:val="24"/>
          <w:lang w:val="en-GB" w:eastAsia="nl-BE"/>
        </w:rPr>
        <w:t>’</w:t>
      </w:r>
      <w:r w:rsidRPr="00504A23">
        <w:rPr>
          <w:rFonts w:ascii="Times New Roman" w:eastAsia="Times New Roman" w:hAnsi="Times New Roman" w:cs="Times New Roman"/>
          <w:sz w:val="24"/>
          <w:szCs w:val="24"/>
          <w:lang w:val="en-GB" w:eastAsia="nl-BE"/>
        </w:rPr>
        <w:t>s success as a world city, and a deeper appreciation in Hong Kong of the relative strengths of the Pan-PRD provinces as well as enhanced avenues for exchanges</w:t>
      </w:r>
      <w:r w:rsidRPr="00504A23">
        <w:rPr>
          <w:rFonts w:ascii="Tahoma" w:eastAsia="Times New Roman" w:hAnsi="Tahoma" w:cs="Tahoma"/>
          <w:sz w:val="24"/>
          <w:szCs w:val="24"/>
          <w:lang w:val="en-GB" w:eastAsia="nl-BE"/>
        </w:rPr>
        <w:t>”</w:t>
      </w:r>
      <w:r w:rsidRPr="00504A23">
        <w:rPr>
          <w:rFonts w:ascii="Times New Roman" w:eastAsia="Times New Roman" w:hAnsi="Times New Roman" w:cs="Times New Roman"/>
          <w:sz w:val="24"/>
          <w:szCs w:val="24"/>
          <w:lang w:val="en-GB" w:eastAsia="nl-BE"/>
        </w:rPr>
        <w:t>.</w:t>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b/>
          <w:bCs/>
          <w:sz w:val="24"/>
          <w:szCs w:val="24"/>
          <w:lang w:val="en-GB" w:eastAsia="nl-BE"/>
        </w:rPr>
        <w:t>A great future for Hong Kong</w:t>
      </w:r>
      <w:r w:rsidRPr="00504A23">
        <w:rPr>
          <w:rFonts w:ascii="Times New Roman" w:eastAsia="Times New Roman" w:hAnsi="Times New Roman" w:cs="Times New Roman"/>
          <w:sz w:val="24"/>
          <w:szCs w:val="24"/>
          <w:lang w:val="en-GB" w:eastAsia="nl-BE"/>
        </w:rPr>
        <w:br/>
      </w:r>
      <w:r w:rsidRPr="00504A23">
        <w:rPr>
          <w:rFonts w:ascii="Times New Roman" w:eastAsia="Times New Roman" w:hAnsi="Times New Roman" w:cs="Times New Roman"/>
          <w:sz w:val="24"/>
          <w:szCs w:val="24"/>
          <w:lang w:val="en-GB" w:eastAsia="nl-BE"/>
        </w:rPr>
        <w:br/>
        <w:t xml:space="preserve">Tsang concluded with repeating that Hong Kong is now entering a new phase of development that embraces the opportunities flowing from increased globalisation, as well as the fast-developing domestic market in China. The implementation of </w:t>
      </w:r>
      <w:r>
        <w:rPr>
          <w:rFonts w:ascii="Tahoma" w:eastAsia="Times New Roman" w:hAnsi="Tahoma" w:cs="Tahoma"/>
          <w:sz w:val="24"/>
          <w:szCs w:val="24"/>
          <w:lang w:val="en-GB" w:eastAsia="nl-BE"/>
        </w:rPr>
        <w:t>“</w:t>
      </w:r>
      <w:r w:rsidRPr="00504A23">
        <w:rPr>
          <w:rFonts w:ascii="Times New Roman" w:eastAsia="Times New Roman" w:hAnsi="Times New Roman" w:cs="Times New Roman"/>
          <w:sz w:val="24"/>
          <w:szCs w:val="24"/>
          <w:lang w:val="en-GB" w:eastAsia="nl-BE"/>
        </w:rPr>
        <w:t>One Country, Two Systems</w:t>
      </w:r>
      <w:r>
        <w:rPr>
          <w:rFonts w:ascii="Times New Roman" w:eastAsia="Times New Roman" w:hAnsi="Times New Roman" w:cs="Times New Roman"/>
          <w:sz w:val="24"/>
          <w:szCs w:val="24"/>
          <w:lang w:val="en-GB" w:eastAsia="nl-BE"/>
        </w:rPr>
        <w:t>”</w:t>
      </w:r>
      <w:r w:rsidRPr="00504A23">
        <w:rPr>
          <w:rFonts w:ascii="Times New Roman" w:eastAsia="Times New Roman" w:hAnsi="Times New Roman" w:cs="Times New Roman"/>
          <w:sz w:val="24"/>
          <w:szCs w:val="24"/>
          <w:lang w:val="en-GB" w:eastAsia="nl-BE"/>
        </w:rPr>
        <w:t xml:space="preserve"> demonstrates Hong Kong</w:t>
      </w:r>
      <w:r w:rsidRPr="00504A23">
        <w:rPr>
          <w:rFonts w:ascii="Tahoma" w:eastAsia="Times New Roman" w:hAnsi="Tahoma" w:cs="Tahoma"/>
          <w:sz w:val="24"/>
          <w:szCs w:val="24"/>
          <w:lang w:val="en-GB" w:eastAsia="nl-BE"/>
        </w:rPr>
        <w:t>’</w:t>
      </w:r>
      <w:r w:rsidRPr="00504A23">
        <w:rPr>
          <w:rFonts w:ascii="Times New Roman" w:eastAsia="Times New Roman" w:hAnsi="Times New Roman" w:cs="Times New Roman"/>
          <w:sz w:val="24"/>
          <w:szCs w:val="24"/>
          <w:lang w:val="en-GB" w:eastAsia="nl-BE"/>
        </w:rPr>
        <w:t>s role as the most open, free and international city in China.</w:t>
      </w:r>
      <w:r w:rsidRPr="00504A23">
        <w:rPr>
          <w:rFonts w:ascii="Times New Roman" w:eastAsia="Times New Roman" w:hAnsi="Times New Roman" w:cs="Times New Roman"/>
          <w:sz w:val="24"/>
          <w:szCs w:val="24"/>
          <w:lang w:val="en-GB" w:eastAsia="nl-BE"/>
        </w:rPr>
        <w:br/>
        <w:t>Hong Kong achieved much in its first decade as a Special Administrative Region of China. Mr. Tsang expects even greater achievements in the future.</w:t>
      </w:r>
    </w:p>
    <w:p w:rsidR="00504A23" w:rsidRPr="00504A23" w:rsidRDefault="00504A23" w:rsidP="00504A23">
      <w:pPr>
        <w:spacing w:after="240" w:line="240" w:lineRule="auto"/>
        <w:rPr>
          <w:rFonts w:ascii="Times New Roman" w:eastAsia="Times New Roman" w:hAnsi="Times New Roman" w:cs="Times New Roman"/>
          <w:sz w:val="24"/>
          <w:szCs w:val="24"/>
          <w:lang w:val="en-GB" w:eastAsia="nl-BE"/>
        </w:rPr>
      </w:pPr>
    </w:p>
    <w:p w:rsidR="00504A23" w:rsidRPr="00504A23" w:rsidRDefault="00504A23" w:rsidP="00504A23">
      <w:pPr>
        <w:spacing w:before="100" w:beforeAutospacing="1" w:after="100" w:afterAutospacing="1" w:line="240" w:lineRule="auto"/>
        <w:rPr>
          <w:rFonts w:ascii="Times New Roman" w:eastAsia="Times New Roman" w:hAnsi="Times New Roman" w:cs="Times New Roman"/>
          <w:b/>
          <w:bCs/>
          <w:sz w:val="24"/>
          <w:szCs w:val="24"/>
          <w:u w:val="single"/>
          <w:lang w:val="en-GB" w:eastAsia="nl-BE"/>
        </w:rPr>
      </w:pPr>
      <w:r w:rsidRPr="00504A23">
        <w:rPr>
          <w:rFonts w:ascii="Times New Roman" w:eastAsia="Times New Roman" w:hAnsi="Times New Roman" w:cs="Times New Roman"/>
          <w:b/>
          <w:bCs/>
          <w:sz w:val="24"/>
          <w:szCs w:val="24"/>
          <w:u w:val="single"/>
          <w:lang w:val="en-GB" w:eastAsia="nl-BE"/>
        </w:rPr>
        <w:lastRenderedPageBreak/>
        <w:t>Further Information</w:t>
      </w:r>
    </w:p>
    <w:p w:rsidR="00504A23" w:rsidRPr="00504A23" w:rsidRDefault="00504A23" w:rsidP="00504A23">
      <w:pPr>
        <w:spacing w:before="100" w:beforeAutospacing="1" w:after="100" w:afterAutospacing="1" w:line="240" w:lineRule="auto"/>
        <w:rPr>
          <w:rFonts w:ascii="Times New Roman" w:eastAsia="Times New Roman" w:hAnsi="Times New Roman" w:cs="Times New Roman"/>
          <w:sz w:val="24"/>
          <w:szCs w:val="24"/>
          <w:lang w:val="en-GB" w:eastAsia="nl-BE"/>
        </w:rPr>
      </w:pPr>
      <w:r w:rsidRPr="00504A23">
        <w:rPr>
          <w:rFonts w:ascii="Times New Roman" w:eastAsia="Times New Roman" w:hAnsi="Times New Roman" w:cs="Times New Roman"/>
          <w:sz w:val="24"/>
          <w:szCs w:val="24"/>
          <w:lang w:val="en-GB" w:eastAsia="nl-BE"/>
        </w:rPr>
        <w:t xml:space="preserve">- For his CV, see </w:t>
      </w:r>
      <w:hyperlink r:id="rId5" w:history="1">
        <w:r w:rsidRPr="00504A23">
          <w:rPr>
            <w:rFonts w:ascii="Times New Roman" w:eastAsia="Times New Roman" w:hAnsi="Times New Roman" w:cs="Times New Roman"/>
            <w:color w:val="0000FF"/>
            <w:sz w:val="24"/>
            <w:szCs w:val="24"/>
            <w:u w:val="single"/>
            <w:lang w:val="en-GB" w:eastAsia="nl-BE"/>
          </w:rPr>
          <w:t>http://www.ceo.gov.hk/eng/biography.htm</w:t>
        </w:r>
      </w:hyperlink>
    </w:p>
    <w:p w:rsidR="00504A23" w:rsidRPr="00504A23" w:rsidRDefault="00504A23" w:rsidP="00504A23">
      <w:pPr>
        <w:spacing w:before="100" w:beforeAutospacing="1" w:after="100" w:afterAutospacing="1" w:line="240" w:lineRule="auto"/>
        <w:rPr>
          <w:rFonts w:ascii="Times New Roman" w:eastAsia="Times New Roman" w:hAnsi="Times New Roman" w:cs="Times New Roman"/>
          <w:sz w:val="24"/>
          <w:szCs w:val="24"/>
          <w:lang w:val="en-GB" w:eastAsia="nl-BE"/>
        </w:rPr>
      </w:pPr>
      <w:r w:rsidRPr="00504A23">
        <w:rPr>
          <w:rFonts w:ascii="Times New Roman" w:eastAsia="Times New Roman" w:hAnsi="Times New Roman" w:cs="Times New Roman"/>
          <w:sz w:val="24"/>
          <w:szCs w:val="24"/>
          <w:lang w:val="en-GB" w:eastAsia="nl-BE"/>
        </w:rPr>
        <w:t>Report made by X. Vanlauwe</w:t>
      </w:r>
    </w:p>
    <w:p w:rsidR="008D5B15" w:rsidRPr="00504A23" w:rsidRDefault="008D5B15">
      <w:pPr>
        <w:rPr>
          <w:lang w:val="en-GB"/>
        </w:rPr>
      </w:pPr>
    </w:p>
    <w:sectPr w:rsidR="008D5B15" w:rsidRPr="00504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23"/>
    <w:rsid w:val="00504A23"/>
    <w:rsid w:val="008D5B1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504A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A23"/>
    <w:rPr>
      <w:rFonts w:ascii="Times New Roman" w:eastAsia="Times New Roman" w:hAnsi="Times New Roman" w:cs="Times New Roman"/>
      <w:b/>
      <w:bCs/>
      <w:kern w:val="36"/>
      <w:sz w:val="48"/>
      <w:szCs w:val="48"/>
      <w:lang w:eastAsia="nl-BE"/>
    </w:rPr>
  </w:style>
  <w:style w:type="paragraph" w:styleId="Normaalweb">
    <w:name w:val="Normal (Web)"/>
    <w:basedOn w:val="Standaard"/>
    <w:uiPriority w:val="99"/>
    <w:semiHidden/>
    <w:unhideWhenUsed/>
    <w:rsid w:val="00504A2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504A23"/>
    <w:rPr>
      <w:b/>
      <w:bCs/>
    </w:rPr>
  </w:style>
  <w:style w:type="character" w:styleId="Hyperlink">
    <w:name w:val="Hyperlink"/>
    <w:basedOn w:val="Standaardalinea-lettertype"/>
    <w:uiPriority w:val="99"/>
    <w:semiHidden/>
    <w:unhideWhenUsed/>
    <w:rsid w:val="00504A2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504A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4A23"/>
    <w:rPr>
      <w:rFonts w:ascii="Times New Roman" w:eastAsia="Times New Roman" w:hAnsi="Times New Roman" w:cs="Times New Roman"/>
      <w:b/>
      <w:bCs/>
      <w:kern w:val="36"/>
      <w:sz w:val="48"/>
      <w:szCs w:val="48"/>
      <w:lang w:eastAsia="nl-BE"/>
    </w:rPr>
  </w:style>
  <w:style w:type="paragraph" w:styleId="Normaalweb">
    <w:name w:val="Normal (Web)"/>
    <w:basedOn w:val="Standaard"/>
    <w:uiPriority w:val="99"/>
    <w:semiHidden/>
    <w:unhideWhenUsed/>
    <w:rsid w:val="00504A2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504A23"/>
    <w:rPr>
      <w:b/>
      <w:bCs/>
    </w:rPr>
  </w:style>
  <w:style w:type="character" w:styleId="Hyperlink">
    <w:name w:val="Hyperlink"/>
    <w:basedOn w:val="Standaardalinea-lettertype"/>
    <w:uiPriority w:val="99"/>
    <w:semiHidden/>
    <w:unhideWhenUsed/>
    <w:rsid w:val="00504A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78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o.gov.hk/eng/biography.ht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857</Words>
  <Characters>4716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Vanlauwe</dc:creator>
  <cp:lastModifiedBy>Vanlauwe</cp:lastModifiedBy>
  <cp:revision>1</cp:revision>
  <dcterms:created xsi:type="dcterms:W3CDTF">2017-07-20T10:12:00Z</dcterms:created>
  <dcterms:modified xsi:type="dcterms:W3CDTF">2017-07-20T10:15:00Z</dcterms:modified>
</cp:coreProperties>
</file>